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2370B1" w:rsidRPr="00CA4E29" w:rsidRDefault="002370B1" w:rsidP="007970F4">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930856" w:rsidRPr="00851B30">
        <w:rPr>
          <w:rFonts w:ascii="Times New Roman" w:hAnsi="Times New Roman"/>
          <w:sz w:val="28"/>
          <w:szCs w:val="28"/>
          <w:lang w:val="kk-KZ"/>
        </w:rPr>
        <w:t>5</w:t>
      </w:r>
      <w:r w:rsidRPr="00CA4E29">
        <w:rPr>
          <w:rFonts w:ascii="Times New Roman" w:hAnsi="Times New Roman"/>
          <w:sz w:val="28"/>
          <w:szCs w:val="28"/>
          <w:lang w:val="kk-KZ"/>
        </w:rPr>
        <w:t xml:space="preserve"> жылғы «</w:t>
      </w:r>
      <w:r w:rsidR="002E3678">
        <w:rPr>
          <w:rFonts w:ascii="Times New Roman" w:hAnsi="Times New Roman"/>
          <w:sz w:val="28"/>
          <w:szCs w:val="28"/>
          <w:lang w:val="kk-KZ"/>
        </w:rPr>
        <w:t>27</w:t>
      </w:r>
      <w:r w:rsidRPr="00CA4E29">
        <w:rPr>
          <w:rFonts w:ascii="Times New Roman" w:hAnsi="Times New Roman"/>
          <w:sz w:val="28"/>
          <w:szCs w:val="28"/>
          <w:lang w:val="kk-KZ"/>
        </w:rPr>
        <w:t>»</w:t>
      </w:r>
      <w:r w:rsidR="002E3678">
        <w:rPr>
          <w:rFonts w:ascii="Times New Roman" w:hAnsi="Times New Roman"/>
          <w:sz w:val="28"/>
          <w:szCs w:val="28"/>
          <w:lang w:val="kk-KZ"/>
        </w:rPr>
        <w:t xml:space="preserve"> 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2E3678">
        <w:rPr>
          <w:rFonts w:ascii="Times New Roman" w:hAnsi="Times New Roman"/>
          <w:sz w:val="28"/>
          <w:szCs w:val="28"/>
          <w:lang w:val="kk-KZ"/>
        </w:rPr>
        <w:t>284</w:t>
      </w:r>
      <w:r>
        <w:rPr>
          <w:rFonts w:ascii="Times New Roman" w:hAnsi="Times New Roman"/>
          <w:sz w:val="28"/>
          <w:szCs w:val="28"/>
          <w:lang w:val="kk-KZ"/>
        </w:rPr>
        <w:t xml:space="preserve"> </w:t>
      </w:r>
      <w:hyperlink r:id="rId9" w:history="1">
        <w:r>
          <w:rPr>
            <w:rStyle w:val="a3"/>
            <w:b w:val="0"/>
            <w:color w:val="auto"/>
            <w:sz w:val="28"/>
            <w:szCs w:val="28"/>
            <w:u w:val="none"/>
            <w:lang w:val="kk-KZ"/>
          </w:rPr>
          <w:t>бұйрығына</w:t>
        </w:r>
      </w:hyperlink>
      <w:bookmarkEnd w:id="0"/>
    </w:p>
    <w:p w:rsidR="002370B1" w:rsidRPr="00FB725B" w:rsidRDefault="00DA0264" w:rsidP="007970F4">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5</w:t>
      </w:r>
      <w:r w:rsidR="006565A8">
        <w:rPr>
          <w:rFonts w:ascii="Times New Roman" w:hAnsi="Times New Roman"/>
          <w:sz w:val="28"/>
          <w:szCs w:val="28"/>
          <w:lang w:val="kk-KZ"/>
        </w:rPr>
        <w:t>1</w:t>
      </w:r>
      <w:r w:rsidR="002E3678">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7970F4" w:rsidRPr="00FB725B" w:rsidRDefault="007970F4" w:rsidP="007970F4">
      <w:pPr>
        <w:spacing w:after="0" w:line="240" w:lineRule="auto"/>
        <w:ind w:left="4536"/>
        <w:jc w:val="center"/>
        <w:rPr>
          <w:rFonts w:ascii="Times New Roman" w:hAnsi="Times New Roman"/>
          <w:sz w:val="28"/>
          <w:szCs w:val="28"/>
          <w:lang w:val="kk-KZ"/>
        </w:rPr>
      </w:pPr>
    </w:p>
    <w:p w:rsidR="007970F4" w:rsidRPr="00FB725B" w:rsidRDefault="007970F4" w:rsidP="007970F4">
      <w:pPr>
        <w:spacing w:after="0" w:line="240" w:lineRule="auto"/>
        <w:ind w:left="4536"/>
        <w:jc w:val="center"/>
        <w:rPr>
          <w:lang w:val="kk-KZ"/>
        </w:rPr>
      </w:pPr>
    </w:p>
    <w:p w:rsidR="00DA0264" w:rsidRDefault="002370B1" w:rsidP="00DA0264">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B16A42" w:rsidRPr="00B16A42">
        <w:rPr>
          <w:rFonts w:ascii="Times New Roman" w:hAnsi="Times New Roman"/>
          <w:b/>
          <w:sz w:val="28"/>
          <w:szCs w:val="28"/>
          <w:lang w:val="kk-KZ"/>
        </w:rPr>
        <w:t>Кедендік баждарды төлеу мерзімдерін өзгерту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2E3678">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7970F4" w:rsidRDefault="007970F4" w:rsidP="007970F4">
      <w:pPr>
        <w:spacing w:after="0" w:line="240" w:lineRule="auto"/>
        <w:jc w:val="center"/>
        <w:rPr>
          <w:rFonts w:ascii="Times New Roman" w:hAnsi="Times New Roman"/>
          <w:b/>
          <w:sz w:val="28"/>
          <w:szCs w:val="28"/>
          <w:lang w:val="en-US"/>
        </w:rPr>
      </w:pPr>
    </w:p>
    <w:p w:rsidR="007970F4" w:rsidRPr="007970F4" w:rsidRDefault="007970F4" w:rsidP="007970F4">
      <w:pPr>
        <w:spacing w:after="0" w:line="240" w:lineRule="auto"/>
        <w:jc w:val="center"/>
        <w:rPr>
          <w:rFonts w:ascii="Times New Roman" w:hAnsi="Times New Roman"/>
          <w:b/>
          <w:sz w:val="28"/>
          <w:szCs w:val="28"/>
          <w:lang w:val="en-US"/>
        </w:rPr>
      </w:pPr>
    </w:p>
    <w:p w:rsidR="001E1B9D" w:rsidRPr="007970F4" w:rsidRDefault="001E1B9D" w:rsidP="002E3678">
      <w:pPr>
        <w:pStyle w:val="a8"/>
        <w:numPr>
          <w:ilvl w:val="0"/>
          <w:numId w:val="1"/>
        </w:numPr>
        <w:spacing w:after="0" w:line="240" w:lineRule="auto"/>
        <w:ind w:left="714" w:hanging="357"/>
        <w:jc w:val="center"/>
        <w:rPr>
          <w:rFonts w:ascii="Times New Roman" w:hAnsi="Times New Roman"/>
          <w:b/>
          <w:sz w:val="28"/>
          <w:szCs w:val="28"/>
          <w:lang w:val="en-US"/>
        </w:rPr>
      </w:pPr>
      <w:r w:rsidRPr="007970F4">
        <w:rPr>
          <w:rFonts w:ascii="Times New Roman" w:hAnsi="Times New Roman"/>
          <w:b/>
          <w:sz w:val="28"/>
          <w:szCs w:val="28"/>
          <w:lang w:val="kk-KZ"/>
        </w:rPr>
        <w:t>Жалпы ережелер</w:t>
      </w:r>
    </w:p>
    <w:p w:rsidR="007970F4" w:rsidRPr="007970F4" w:rsidRDefault="007970F4" w:rsidP="007970F4">
      <w:pPr>
        <w:pStyle w:val="a8"/>
        <w:rPr>
          <w:rFonts w:ascii="Times New Roman" w:hAnsi="Times New Roman"/>
          <w:b/>
          <w:sz w:val="28"/>
          <w:szCs w:val="28"/>
          <w:lang w:val="en-US"/>
        </w:rPr>
      </w:pPr>
    </w:p>
    <w:p w:rsidR="00851B30" w:rsidRDefault="001E1B9D" w:rsidP="001E1B9D">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 xml:space="preserve">1. </w:t>
      </w:r>
      <w:r w:rsidR="00851B30" w:rsidRPr="00851B30">
        <w:rPr>
          <w:rFonts w:ascii="Times New Roman" w:hAnsi="Times New Roman"/>
          <w:sz w:val="28"/>
          <w:szCs w:val="28"/>
          <w:lang w:val="kk-KZ"/>
        </w:rPr>
        <w:t>«Кедендік әкелу баждарын төлеу мерзімдерін өзгерту»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851B30"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00851B30" w:rsidRPr="00851B30">
        <w:rPr>
          <w:rFonts w:ascii="Times New Roman" w:hAnsi="Times New Roman"/>
          <w:sz w:val="28"/>
          <w:szCs w:val="28"/>
          <w:lang w:val="kk-KZ"/>
        </w:rPr>
        <w:t>Мемлекеттік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Pr>
          <w:rFonts w:ascii="Times New Roman" w:hAnsi="Times New Roman"/>
          <w:sz w:val="28"/>
          <w:szCs w:val="28"/>
          <w:lang w:val="kk-KZ"/>
        </w:rPr>
        <w:t xml:space="preserve"> </w:t>
      </w:r>
      <w:r w:rsidRPr="001E1B9D">
        <w:rPr>
          <w:rFonts w:ascii="Times New Roman" w:hAnsi="Times New Roman"/>
          <w:sz w:val="28"/>
          <w:szCs w:val="28"/>
          <w:lang w:val="kk-KZ"/>
        </w:rPr>
        <w:t>көрсетілетін қызметті берушінің кеңсесі арқылы жүзеге асырылады.</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1) құжаттар топтамасын тапсырған сәттен бастап – 5 (бес) жұмыс күн.</w:t>
      </w:r>
    </w:p>
    <w:p w:rsidR="00471925" w:rsidRDefault="00471925" w:rsidP="00471925">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2) көрсетілетін қызметті алушының көрсетілетін қызметті берушіге құжаттар топтамасын тапсыруы үшін күтудің рұқсат берілетін ең ұзақ </w:t>
      </w:r>
      <w:r w:rsidR="002E3678">
        <w:rPr>
          <w:rFonts w:ascii="Times New Roman" w:hAnsi="Times New Roman"/>
          <w:sz w:val="28"/>
          <w:szCs w:val="28"/>
          <w:lang w:val="kk-KZ"/>
        </w:rPr>
        <w:t xml:space="preserve">                </w:t>
      </w:r>
      <w:r w:rsidRPr="00471925">
        <w:rPr>
          <w:rFonts w:ascii="Times New Roman" w:hAnsi="Times New Roman"/>
          <w:sz w:val="28"/>
          <w:szCs w:val="28"/>
          <w:lang w:val="kk-KZ"/>
        </w:rPr>
        <w:t>уақыты –</w:t>
      </w:r>
      <w:r>
        <w:rPr>
          <w:rFonts w:ascii="Times New Roman" w:hAnsi="Times New Roman"/>
          <w:sz w:val="28"/>
          <w:szCs w:val="28"/>
          <w:lang w:val="kk-KZ"/>
        </w:rPr>
        <w:t xml:space="preserve"> </w:t>
      </w:r>
      <w:r w:rsidR="007120F2">
        <w:rPr>
          <w:rFonts w:ascii="Times New Roman" w:hAnsi="Times New Roman"/>
          <w:sz w:val="28"/>
          <w:szCs w:val="28"/>
          <w:lang w:val="kk-KZ"/>
        </w:rPr>
        <w:t>30 (отыз) минут</w:t>
      </w:r>
      <w:r w:rsidRPr="00471925">
        <w:rPr>
          <w:rFonts w:ascii="Times New Roman" w:hAnsi="Times New Roman"/>
          <w:sz w:val="28"/>
          <w:szCs w:val="28"/>
          <w:lang w:val="kk-KZ"/>
        </w:rPr>
        <w:t>;</w:t>
      </w:r>
    </w:p>
    <w:p w:rsidR="00EF7A84" w:rsidRP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3) көрсетілетін қызметті алушыға қызмет көрсетудің барынша жол берілетін уақыты</w:t>
      </w:r>
      <w:r>
        <w:rPr>
          <w:rFonts w:ascii="Times New Roman" w:hAnsi="Times New Roman"/>
          <w:sz w:val="28"/>
          <w:szCs w:val="28"/>
          <w:lang w:val="kk-KZ"/>
        </w:rPr>
        <w:t xml:space="preserve"> – </w:t>
      </w:r>
      <w:r w:rsidR="007120F2">
        <w:rPr>
          <w:rFonts w:ascii="Times New Roman" w:hAnsi="Times New Roman"/>
          <w:sz w:val="28"/>
          <w:szCs w:val="28"/>
          <w:lang w:val="kk-KZ"/>
        </w:rPr>
        <w:t>30 (отыз) минут</w:t>
      </w:r>
      <w:r w:rsidRPr="00471925">
        <w:rPr>
          <w:rFonts w:ascii="Times New Roman" w:hAnsi="Times New Roman"/>
          <w:sz w:val="28"/>
          <w:szCs w:val="28"/>
          <w:lang w:val="kk-KZ"/>
        </w:rPr>
        <w:t>;</w:t>
      </w:r>
    </w:p>
    <w:p w:rsid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5. Мемлекеттік қызметті көрсету нысаны: қағаз түрінде.</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6. Кедендік әкелу баждарын төлеуді кейінге қалдыруды немесе бөліп төлеуді беру,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p w:rsidR="00FA12F9" w:rsidRPr="0056769E" w:rsidRDefault="0010772D" w:rsidP="00FA12F9">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FA12F9" w:rsidRPr="0056769E">
        <w:rPr>
          <w:rFonts w:ascii="Times New Roman" w:hAnsi="Times New Roman"/>
          <w:sz w:val="28"/>
          <w:szCs w:val="28"/>
          <w:lang w:val="kk-KZ"/>
        </w:rPr>
        <w:t xml:space="preserve">Мемлекеттік қызмет тегін заңды тұлғаларға (бұдан әрі </w:t>
      </w:r>
      <w:r w:rsidR="002E3678">
        <w:rPr>
          <w:rFonts w:ascii="Times New Roman" w:hAnsi="Times New Roman"/>
          <w:sz w:val="28"/>
          <w:szCs w:val="28"/>
          <w:lang w:val="kk-KZ"/>
        </w:rPr>
        <w:t>–</w:t>
      </w:r>
      <w:r w:rsidR="00FA12F9" w:rsidRPr="0056769E">
        <w:rPr>
          <w:rFonts w:ascii="Times New Roman" w:hAnsi="Times New Roman"/>
          <w:sz w:val="28"/>
          <w:szCs w:val="28"/>
          <w:lang w:val="kk-KZ"/>
        </w:rPr>
        <w:t xml:space="preserve"> көрсетілетін қызметті алушы) көрсетіледі.</w:t>
      </w:r>
    </w:p>
    <w:p w:rsidR="009A63AD" w:rsidRPr="00293870" w:rsidRDefault="00F46256" w:rsidP="009A63AD">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lastRenderedPageBreak/>
        <w:t xml:space="preserve">8. </w:t>
      </w:r>
      <w:r w:rsidR="009A63AD">
        <w:rPr>
          <w:rFonts w:ascii="Times New Roman" w:hAnsi="Times New Roman"/>
          <w:sz w:val="28"/>
          <w:szCs w:val="28"/>
          <w:lang w:val="kk-KZ"/>
        </w:rPr>
        <w:t>К</w:t>
      </w:r>
      <w:r w:rsidR="009A63AD" w:rsidRPr="003A485E">
        <w:rPr>
          <w:rFonts w:ascii="Times New Roman" w:hAnsi="Times New Roman"/>
          <w:sz w:val="28"/>
          <w:szCs w:val="28"/>
          <w:lang w:val="kk-KZ"/>
        </w:rPr>
        <w:t>өрсетілетін қызметті берушінің</w:t>
      </w:r>
      <w:r w:rsidR="009A63AD">
        <w:rPr>
          <w:rFonts w:ascii="Times New Roman" w:hAnsi="Times New Roman"/>
          <w:sz w:val="28"/>
          <w:szCs w:val="28"/>
          <w:lang w:val="kk-KZ"/>
        </w:rPr>
        <w:t xml:space="preserve"> жұмыс кестесі: </w:t>
      </w:r>
      <w:r w:rsidR="009A63AD" w:rsidRPr="00293870">
        <w:rPr>
          <w:rFonts w:ascii="Times New Roman" w:hAnsi="Times New Roman"/>
          <w:sz w:val="28"/>
          <w:szCs w:val="28"/>
          <w:lang w:val="kk-KZ"/>
        </w:rPr>
        <w:t>Қазақстан Республикасының еңбек заңнамасына сәйкес демалыс және мереке күндерінен басқа, дүйсенбіден жұмаға дейін, сағат 13.00</w:t>
      </w:r>
      <w:r w:rsidR="002E3678">
        <w:rPr>
          <w:rFonts w:ascii="Times New Roman" w:hAnsi="Times New Roman"/>
          <w:sz w:val="28"/>
          <w:szCs w:val="28"/>
          <w:lang w:val="kk-KZ"/>
        </w:rPr>
        <w:t>–</w:t>
      </w:r>
      <w:r w:rsidR="009A63AD" w:rsidRPr="00293870">
        <w:rPr>
          <w:rFonts w:ascii="Times New Roman" w:hAnsi="Times New Roman"/>
          <w:sz w:val="28"/>
          <w:szCs w:val="28"/>
          <w:lang w:val="kk-KZ"/>
        </w:rPr>
        <w:t>ден 14.30</w:t>
      </w:r>
      <w:r w:rsidR="002E3678">
        <w:rPr>
          <w:rFonts w:ascii="Times New Roman" w:hAnsi="Times New Roman"/>
          <w:sz w:val="28"/>
          <w:szCs w:val="28"/>
          <w:lang w:val="kk-KZ"/>
        </w:rPr>
        <w:t>–</w:t>
      </w:r>
      <w:r w:rsidR="009A63AD" w:rsidRPr="00293870">
        <w:rPr>
          <w:rFonts w:ascii="Times New Roman" w:hAnsi="Times New Roman"/>
          <w:sz w:val="28"/>
          <w:szCs w:val="28"/>
          <w:lang w:val="kk-KZ"/>
        </w:rPr>
        <w:t>ға дейін түскі үзіліспен сағат 09.00</w:t>
      </w:r>
      <w:r w:rsidR="002E3678">
        <w:rPr>
          <w:rFonts w:ascii="Times New Roman" w:hAnsi="Times New Roman"/>
          <w:sz w:val="28"/>
          <w:szCs w:val="28"/>
          <w:lang w:val="kk-KZ"/>
        </w:rPr>
        <w:t>–</w:t>
      </w:r>
      <w:r w:rsidR="009A63AD" w:rsidRPr="00293870">
        <w:rPr>
          <w:rFonts w:ascii="Times New Roman" w:hAnsi="Times New Roman"/>
          <w:sz w:val="28"/>
          <w:szCs w:val="28"/>
          <w:lang w:val="kk-KZ"/>
        </w:rPr>
        <w:t>ден 17.30</w:t>
      </w:r>
      <w:r w:rsidR="002E3678">
        <w:rPr>
          <w:rFonts w:ascii="Times New Roman" w:hAnsi="Times New Roman"/>
          <w:sz w:val="28"/>
          <w:szCs w:val="28"/>
          <w:lang w:val="kk-KZ"/>
        </w:rPr>
        <w:t>–</w:t>
      </w:r>
      <w:r w:rsidR="009A63AD" w:rsidRPr="00293870">
        <w:rPr>
          <w:rFonts w:ascii="Times New Roman" w:hAnsi="Times New Roman"/>
          <w:sz w:val="28"/>
          <w:szCs w:val="28"/>
          <w:lang w:val="kk-KZ"/>
        </w:rPr>
        <w:t>ға дейін.</w:t>
      </w:r>
    </w:p>
    <w:p w:rsidR="00911D92" w:rsidRPr="00777C23" w:rsidRDefault="00911D92" w:rsidP="00911D92">
      <w:pPr>
        <w:spacing w:after="0" w:line="240" w:lineRule="auto"/>
        <w:ind w:firstLine="709"/>
        <w:jc w:val="both"/>
        <w:rPr>
          <w:rFonts w:ascii="Times New Roman" w:hAnsi="Times New Roman"/>
          <w:sz w:val="28"/>
          <w:szCs w:val="28"/>
          <w:lang w:val="kk-KZ"/>
        </w:rPr>
      </w:pPr>
      <w:r w:rsidRPr="002E3678">
        <w:rPr>
          <w:rFonts w:ascii="Times New Roman" w:hAnsi="Times New Roman"/>
          <w:sz w:val="28"/>
          <w:szCs w:val="28"/>
          <w:lang w:val="kk-KZ"/>
        </w:rPr>
        <w:t>Өтініштерді қабылдау және мемелекеттік қызмет көрсету нәтижелерін беру сағат 13.00</w:t>
      </w:r>
      <w:r w:rsidR="002E3678">
        <w:rPr>
          <w:rFonts w:ascii="Times New Roman" w:hAnsi="Times New Roman"/>
          <w:sz w:val="28"/>
          <w:szCs w:val="28"/>
          <w:lang w:val="kk-KZ"/>
        </w:rPr>
        <w:t>–</w:t>
      </w:r>
      <w:r w:rsidRPr="002E3678">
        <w:rPr>
          <w:rFonts w:ascii="Times New Roman" w:hAnsi="Times New Roman"/>
          <w:sz w:val="28"/>
          <w:szCs w:val="28"/>
          <w:lang w:val="kk-KZ"/>
        </w:rPr>
        <w:t>ден 14.30</w:t>
      </w:r>
      <w:r w:rsidR="002E3678">
        <w:rPr>
          <w:rFonts w:ascii="Times New Roman" w:hAnsi="Times New Roman"/>
          <w:sz w:val="28"/>
          <w:szCs w:val="28"/>
          <w:lang w:val="kk-KZ"/>
        </w:rPr>
        <w:t>–</w:t>
      </w:r>
      <w:r w:rsidRPr="002E3678">
        <w:rPr>
          <w:rFonts w:ascii="Times New Roman" w:hAnsi="Times New Roman"/>
          <w:sz w:val="28"/>
          <w:szCs w:val="28"/>
          <w:lang w:val="kk-KZ"/>
        </w:rPr>
        <w:t xml:space="preserve">ға дейінгі түскі үзіліспен, </w:t>
      </w:r>
      <w:r w:rsidR="002E3678">
        <w:rPr>
          <w:rFonts w:ascii="Times New Roman" w:hAnsi="Times New Roman"/>
          <w:sz w:val="28"/>
          <w:szCs w:val="28"/>
          <w:lang w:val="kk-KZ"/>
        </w:rPr>
        <w:t xml:space="preserve">                                              </w:t>
      </w:r>
      <w:r w:rsidRPr="002E3678">
        <w:rPr>
          <w:rFonts w:ascii="Times New Roman" w:hAnsi="Times New Roman"/>
          <w:sz w:val="28"/>
          <w:szCs w:val="28"/>
          <w:lang w:val="kk-KZ"/>
        </w:rPr>
        <w:t>сағат 09.00</w:t>
      </w:r>
      <w:r w:rsidR="002E3678">
        <w:rPr>
          <w:rFonts w:ascii="Times New Roman" w:hAnsi="Times New Roman"/>
          <w:sz w:val="28"/>
          <w:szCs w:val="28"/>
          <w:lang w:val="kk-KZ"/>
        </w:rPr>
        <w:t>–</w:t>
      </w:r>
      <w:r w:rsidRPr="002E3678">
        <w:rPr>
          <w:rFonts w:ascii="Times New Roman" w:hAnsi="Times New Roman"/>
          <w:sz w:val="28"/>
          <w:szCs w:val="28"/>
          <w:lang w:val="kk-KZ"/>
        </w:rPr>
        <w:t>ден 17.30</w:t>
      </w:r>
      <w:r w:rsidR="002E3678">
        <w:rPr>
          <w:rFonts w:ascii="Times New Roman" w:hAnsi="Times New Roman"/>
          <w:sz w:val="28"/>
          <w:szCs w:val="28"/>
          <w:lang w:val="kk-KZ"/>
        </w:rPr>
        <w:t>–</w:t>
      </w:r>
      <w:r w:rsidRPr="002E3678">
        <w:rPr>
          <w:rFonts w:ascii="Times New Roman" w:hAnsi="Times New Roman"/>
          <w:sz w:val="28"/>
          <w:szCs w:val="28"/>
          <w:lang w:val="kk-KZ"/>
        </w:rPr>
        <w:t>ға дейін жүзеге асырылады.</w:t>
      </w:r>
    </w:p>
    <w:p w:rsidR="00911D92" w:rsidRPr="00293870" w:rsidRDefault="00911D92" w:rsidP="00911D92">
      <w:pPr>
        <w:spacing w:after="0" w:line="240" w:lineRule="auto"/>
        <w:ind w:firstLine="709"/>
        <w:jc w:val="both"/>
        <w:rPr>
          <w:rFonts w:ascii="Times New Roman" w:hAnsi="Times New Roman"/>
          <w:sz w:val="28"/>
          <w:szCs w:val="28"/>
          <w:lang w:val="kk-KZ"/>
        </w:rPr>
      </w:pPr>
      <w:r w:rsidRPr="00293870">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9. 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1) осы мемлекеттік көрсетілетін қызмет стандартына 1-қосымшаға сәйкес нысан бойынша өтініш;</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2) өтінішке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бұйрығымен (Нормативтік құқықтық актілердің мемлекеттік тіркеу тізілімінде № 16603 болып тіркелген)  көзделген төлеу мерзімін кейінге қалдыруды/бөліп төлеуді ұсынуға арналған негіздемелерді растайтын құжаттар:</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төлеушіге дүлей зілзала, технологиялық апат немесе тосын күштің өзгеде мән-жайлары нәтижесінде залал келтірілген кезде:</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өз құзыретінің шегінде мемлекеттік органдардың аумақтық бөлімшелерінің төтенше жағдайлар туралы жазбаша растауы;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келісім (келісімшарт) және коммерциялық құжаттар;</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кедендік әкелу баждарын төлеушіге мемлекеттік бюджеттен қаржыландыру немесе осы тұлға орындаған мемлекеттік тапсырысқа ақы төлеу кідіртілген кезде;</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мемлекеттік бюджеттен қаржыландыру немесе орындаған мемлекеттік тапсырысқа ақы төлеуді кідірткен туралы мемлекеттік бюджеттік бағдарламалардың тиісті әкімшісінің жазбаша растауы;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келісім (келісімшарт) және коммерциялық құжаттар;</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Қазақстан Республикасының халықаралық шарттары шеңберінде тауарларды жеткізуді жүзеге асыру кезінде;</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Қазақстан Республикасының тиісті халықаралық шарттарының көшірмелері;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келісім (келісімшарт) және коммерциялық құжаттар;</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 xml:space="preserve">Еуразиялық экономикалық одаққа мүше мемлекеттердің ауыл шаруашылығы қызметін жүзеге асыратын ұйымдар Еуразиялық экономикалық одақтың кедендік аумағына, көшет немесе егу материалдарын, өсімдіктерді қорғау құралдарын, ауыл шаруашылығы техникасын, асыл тұқымды мал </w:t>
      </w:r>
      <w:r w:rsidRPr="0068080A">
        <w:rPr>
          <w:rFonts w:ascii="Times New Roman" w:eastAsia="Calibri" w:hAnsi="Times New Roman"/>
          <w:sz w:val="28"/>
          <w:szCs w:val="28"/>
          <w:lang w:val="kk-KZ" w:eastAsia="ru-RU"/>
        </w:rPr>
        <w:lastRenderedPageBreak/>
        <w:t>шаруашылығы объектілерін (асыл тұқымды ауыл шаруашылығы жануарларын, құстарды, балықтарды және асыл тұқымды мал шаруашылығының басқа объектілерін), асыл тұқымды өнімді (материалды), жануарларды азықтандыру үшін пайдаланылатын өнімдерді әкелген не олар көрсетілген ұйымдар үшін берілген кезде;</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ауыл шаруашылығы қызметін жүзеге асыратын заңды тұлғаны мемлекеттік тіркеу туралы анықтаманың немесе куәлігінің көшірмесі, сондай-ақ әділет органдарында тіркелген жарғының көшірмесі (болған кезде);</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келісім (келісімшарт) және коммерциялық құжаттар;</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өнеркәсіптік қайта өңдеуде пайдалану үшін тауарларды, оның ішінде шикізатты, материалдарды, технологиялық жабдықты, олардың құрауыштары мен оның қосалқы бөлшектерін әкелген кезде:</w:t>
      </w:r>
    </w:p>
    <w:p w:rsidR="0068080A" w:rsidRPr="0068080A" w:rsidRDefault="0068080A" w:rsidP="0068080A">
      <w:pPr>
        <w:tabs>
          <w:tab w:val="lef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шикізаттың, материалдардың, технологиялық жабдықтың, оларды өнеркәсіптік қайта өңдеуде пайдалану үшін құрауыштар мен оның қосалқы бөлшектерін, сондай-ақ коммерциялық құжаттарын жеткізу туралы шарт (келісімшарт);</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әкелінетін тауарларды шикізат, материалдар, технологиялық жабдық, құрауыштар және оның қосалқы бөлшектері ретінде пайдалана отырып өндірудің технологиялық схемасы (өндірістің фрагменті).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3) кедендік әкелу баждардын бөліп төлеуді ұсынуы кезінде толтырылады кедендік әкелу баждарын бөліп төлеу кезінде кезеңімен бөліп төлеу кестесі.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Көрсетілетін қызметті берушінің құжаттарды қабылдауын растауы, күні, уақыты, құжаттар топтамасын қабылдаған тұлғаның қолы, тегі және аты-жөні бар өтініштің көшірмесіне белгі қою болып табылады.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Көрсетілетін қызметті алушыдан ақпараттық жүйелерден алуға болатын құжаттарды талап етуге рұқсат етілмейді.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Мемлекеттік корпорацияда дайын құжаттарды беру жеке басын куәландыратын құжатты көрсеткен кезде тиісті құжаттарды қабылдағаны туралы қолхат негізінде жүзеге асырылады.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 xml:space="preserve">Мемлекеттік корпорация, көрсетілетін қызметті алушы жүгінбегендіктен мерзімінде берілмеген құжаттардың бір айдың ішінде сақталуын қамтамасыз етеді, кейіннен оларды көрсетілетін қызметті берушіге одан әрі сақтау үшін береді. Көрсетілетін қызметті алушы бір ай өткен соң жүгінген кезде, </w:t>
      </w:r>
      <w:r w:rsidRPr="0068080A">
        <w:rPr>
          <w:rFonts w:ascii="Times New Roman" w:eastAsia="Calibri" w:hAnsi="Times New Roman"/>
          <w:sz w:val="28"/>
          <w:szCs w:val="28"/>
          <w:lang w:val="kk-KZ" w:eastAsia="ru-RU"/>
        </w:rPr>
        <w:lastRenderedPageBreak/>
        <w:t>Мемлекеттік корпорацияның сұрауы бойынша көрсетілетін қызметті беруші бір жұмыс күн ішінде дайын құжаттарды Мемлекеттік корпорацияға көрсетілетін қызметті алушыға беру үшін жолдайды. Көрсетілетін қызметті берушінің, Мемлекеттік корпорацияның құжаттарды қабылдауын растауы, күні, уақыты, құжаттар топтамасын қабылдаған тұлғаның қолы, тегі және аты-жөні бар өтініштің көшірмесіне белгі қою болып табылады.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10. Мемлекеттік қызметті көрсетуден бас тарту үшін, мыналар:</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1) көрсетілетін қызметті алушының көрсетілетін қызметті берушіге осы мемлекеттік қызмет көрсету стандартының 9-тармағында көрсетілген қажетті құжаттарды ұсынбауы;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2) көрсетілетін қызметті алушының кедендік баждар, кедендік алымдар, салықтар, арнайы, демпингке қарсы, өтемақы баждары, өсімпұлдар, пайыздар бойынша берешегі бар болуы;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3) көрсетілетін қызметті алушыға қатысты банкроттық рәсім қозғалуы немесе құқық бұзушылық белгілері бойынша қылмыстық іс қозғалуы, негіздемелер болып табылады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4E74AF" w:rsidRPr="006565A8" w:rsidRDefault="004E74AF" w:rsidP="004E74AF">
      <w:pPr>
        <w:tabs>
          <w:tab w:val="left" w:pos="1755"/>
        </w:tabs>
        <w:spacing w:after="0" w:line="240" w:lineRule="auto"/>
        <w:ind w:firstLine="709"/>
        <w:jc w:val="both"/>
        <w:rPr>
          <w:rFonts w:ascii="Times New Roman" w:hAnsi="Times New Roman"/>
          <w:sz w:val="28"/>
          <w:szCs w:val="28"/>
          <w:lang w:val="kk-KZ"/>
        </w:rPr>
      </w:pPr>
    </w:p>
    <w:p w:rsidR="007970F4" w:rsidRPr="006565A8" w:rsidRDefault="007970F4" w:rsidP="004E74AF">
      <w:pPr>
        <w:tabs>
          <w:tab w:val="left" w:pos="1755"/>
        </w:tabs>
        <w:spacing w:after="0" w:line="240" w:lineRule="auto"/>
        <w:ind w:firstLine="709"/>
        <w:jc w:val="both"/>
        <w:rPr>
          <w:rFonts w:ascii="Times New Roman" w:hAnsi="Times New Roman"/>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color w:val="000000"/>
          <w:sz w:val="28"/>
          <w:szCs w:val="28"/>
          <w:lang w:val="kk-KZ" w:eastAsia="ru-RU"/>
        </w:rPr>
        <w:t>1</w:t>
      </w:r>
      <w:r w:rsidRPr="0068080A">
        <w:rPr>
          <w:rFonts w:ascii="Times New Roman" w:eastAsia="Calibri" w:hAnsi="Times New Roman"/>
          <w:sz w:val="28"/>
          <w:szCs w:val="28"/>
          <w:lang w:val="kk-KZ" w:eastAsia="ru-RU"/>
        </w:rPr>
        <w:t>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68080A">
        <w:rPr>
          <w:rFonts w:ascii="Times New Roman" w:eastAsia="Calibri" w:hAnsi="Times New Roman"/>
          <w:sz w:val="20"/>
          <w:szCs w:val="20"/>
          <w:lang w:val="kk-KZ" w:eastAsia="ru-RU"/>
        </w:rPr>
        <w:t xml:space="preserve"> </w:t>
      </w:r>
      <w:r w:rsidRPr="0068080A">
        <w:rPr>
          <w:rFonts w:ascii="Times New Roman" w:eastAsia="Calibri" w:hAnsi="Times New Roman"/>
          <w:sz w:val="28"/>
          <w:szCs w:val="28"/>
          <w:lang w:val="kk-KZ" w:eastAsia="ru-RU"/>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Көрсетілетін қызметті алушының шағымында:</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1) жеке тұлға үшін – оның тегi, аты, сондай-ақ қалауы бойынша әкесiнiң аты, жеке сәйкестендіру нөмірі, пошталық мекенжайы және байланыс телефоны;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lastRenderedPageBreak/>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Өтінішке көрсетілетін қызметті алушы немесе оның өкiлi қол қояды.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Мемлекеттік корпорацияның қызметкері: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көрсетілетін қызметті алушыны сәйкестендіруді жүргізеді;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бейнеөтініш берудің негізгі қағидаларын түсіндіреді;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өтініш берушіні бейнеөтініш беру бөлмесіне шығарып салады.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Портал арқылы шағымдану тәртібі туралы ақпаратты бірыңғай байланыс орталығы арқылы алуға болады.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lastRenderedPageBreak/>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sidR="00CA1AE8">
        <w:rPr>
          <w:rFonts w:ascii="Times New Roman" w:hAnsi="Times New Roman"/>
          <w:b/>
          <w:sz w:val="28"/>
          <w:szCs w:val="28"/>
          <w:lang w:val="kk-KZ"/>
        </w:rPr>
        <w:t xml:space="preserve"> </w:t>
      </w:r>
      <w:r w:rsidRPr="00065973">
        <w:rPr>
          <w:rFonts w:ascii="Times New Roman" w:hAnsi="Times New Roman"/>
          <w:b/>
          <w:sz w:val="28"/>
          <w:szCs w:val="28"/>
          <w:lang w:val="kk-KZ"/>
        </w:rPr>
        <w:t>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Министрліктің www.minfin.gov.kz, көрсетілетін қызметті берушінің www</w:t>
      </w:r>
      <w:r w:rsidR="00285E89">
        <w:rPr>
          <w:rFonts w:ascii="Times New Roman" w:hAnsi="Times New Roman"/>
          <w:sz w:val="28"/>
          <w:szCs w:val="28"/>
          <w:lang w:val="kk-KZ"/>
        </w:rPr>
        <w:t>.kgd.gov.</w:t>
      </w:r>
      <w:r w:rsidR="002E3678">
        <w:rPr>
          <w:rFonts w:ascii="Times New Roman" w:hAnsi="Times New Roman"/>
          <w:sz w:val="28"/>
          <w:szCs w:val="28"/>
          <w:lang w:val="kk-KZ"/>
        </w:rPr>
        <w:t>kz,</w:t>
      </w:r>
      <w:r w:rsidRPr="00065973">
        <w:rPr>
          <w:rFonts w:ascii="Times New Roman" w:hAnsi="Times New Roman"/>
          <w:b/>
          <w:bCs/>
          <w:sz w:val="28"/>
          <w:szCs w:val="28"/>
          <w:lang w:val="kk-KZ"/>
        </w:rPr>
        <w:t xml:space="preserve"> </w:t>
      </w:r>
      <w:r w:rsidRPr="00065973">
        <w:rPr>
          <w:rFonts w:ascii="Times New Roman" w:hAnsi="Times New Roman"/>
          <w:bCs/>
          <w:sz w:val="28"/>
          <w:szCs w:val="28"/>
          <w:lang w:val="kk-KZ"/>
        </w:rPr>
        <w:t>интернет</w:t>
      </w:r>
      <w:r w:rsidR="002E3678">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 xml:space="preserve">14. Мемлекеттік қызметті көрсету орындарының мекенжайлары: </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көрсетілетін қызметті берушінің – www.kgd.gov.kz, www.minfin.gov.kz интернет-ресурстарында орналастырылған.</w:t>
      </w:r>
    </w:p>
    <w:p w:rsidR="0068080A" w:rsidRP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15.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w:t>
      </w: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16. Бірыңғай байланыс орталығының байланыс телефондары: 1414, 8-800-080-7777.</w:t>
      </w: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68080A">
        <w:rPr>
          <w:rFonts w:ascii="Times New Roman" w:eastAsia="Calibri" w:hAnsi="Times New Roman"/>
          <w:sz w:val="24"/>
          <w:szCs w:val="24"/>
          <w:lang w:val="kk-KZ" w:eastAsia="ru-RU"/>
        </w:rPr>
        <w:lastRenderedPageBreak/>
        <w:t>«</w:t>
      </w:r>
      <w:r w:rsidRPr="0068080A">
        <w:rPr>
          <w:rFonts w:ascii="Times New Roman" w:eastAsia="Calibri" w:hAnsi="Times New Roman"/>
          <w:color w:val="000000"/>
          <w:sz w:val="24"/>
          <w:szCs w:val="24"/>
          <w:lang w:val="kk-KZ" w:eastAsia="ru-RU"/>
        </w:rPr>
        <w:t>Кедендік баждарды төлеу мерзімін өзгерту</w:t>
      </w:r>
      <w:r w:rsidRPr="0068080A">
        <w:rPr>
          <w:rFonts w:ascii="Times New Roman" w:eastAsia="Calibri" w:hAnsi="Times New Roman"/>
          <w:sz w:val="24"/>
          <w:szCs w:val="24"/>
          <w:lang w:val="kk-KZ" w:eastAsia="ru-RU"/>
        </w:rPr>
        <w:t>» мемлекеттік көрсетілетін қызмет стандартына</w:t>
      </w: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68080A">
        <w:rPr>
          <w:rFonts w:ascii="Times New Roman" w:eastAsia="Calibri" w:hAnsi="Times New Roman"/>
          <w:sz w:val="24"/>
          <w:szCs w:val="24"/>
          <w:lang w:val="kk-KZ" w:eastAsia="ru-RU"/>
        </w:rPr>
        <w:t>1-қосымша</w:t>
      </w: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6237"/>
        <w:jc w:val="right"/>
        <w:rPr>
          <w:rFonts w:ascii="Times New Roman" w:hAnsi="Times New Roman"/>
          <w:spacing w:val="2"/>
          <w:sz w:val="24"/>
          <w:szCs w:val="24"/>
          <w:lang w:val="kk-KZ" w:eastAsia="ru-RU"/>
        </w:rPr>
      </w:pPr>
      <w:r w:rsidRPr="0068080A">
        <w:rPr>
          <w:rFonts w:ascii="Times New Roman" w:hAnsi="Times New Roman"/>
          <w:spacing w:val="2"/>
          <w:sz w:val="24"/>
          <w:szCs w:val="24"/>
          <w:lang w:val="kk-KZ" w:eastAsia="ru-RU"/>
        </w:rPr>
        <w:t>нысан</w:t>
      </w:r>
    </w:p>
    <w:p w:rsidR="0068080A" w:rsidRPr="0068080A" w:rsidRDefault="0068080A" w:rsidP="0068080A">
      <w:pPr>
        <w:overflowPunct w:val="0"/>
        <w:autoSpaceDE w:val="0"/>
        <w:autoSpaceDN w:val="0"/>
        <w:adjustRightInd w:val="0"/>
        <w:spacing w:after="0" w:line="240" w:lineRule="auto"/>
        <w:ind w:left="3969"/>
        <w:rPr>
          <w:rFonts w:ascii="Times New Roman" w:eastAsia="Calibri" w:hAnsi="Times New Roman"/>
          <w:sz w:val="28"/>
          <w:szCs w:val="28"/>
          <w:lang w:val="kk-KZ" w:eastAsia="ru-RU"/>
        </w:rPr>
      </w:pPr>
    </w:p>
    <w:p w:rsidR="0068080A" w:rsidRPr="0068080A" w:rsidRDefault="0068080A" w:rsidP="0068080A">
      <w:pPr>
        <w:overflowPunct w:val="0"/>
        <w:autoSpaceDE w:val="0"/>
        <w:autoSpaceDN w:val="0"/>
        <w:adjustRightInd w:val="0"/>
        <w:spacing w:after="0" w:line="240" w:lineRule="auto"/>
        <w:ind w:left="3969"/>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________________________________________</w:t>
      </w:r>
    </w:p>
    <w:p w:rsidR="0068080A" w:rsidRPr="0068080A" w:rsidRDefault="0068080A" w:rsidP="0068080A">
      <w:pPr>
        <w:overflowPunct w:val="0"/>
        <w:autoSpaceDE w:val="0"/>
        <w:autoSpaceDN w:val="0"/>
        <w:adjustRightInd w:val="0"/>
        <w:spacing w:after="0" w:line="240" w:lineRule="auto"/>
        <w:ind w:left="3969"/>
        <w:jc w:val="center"/>
        <w:rPr>
          <w:rFonts w:ascii="Times New Roman" w:eastAsia="Consolas" w:hAnsi="Times New Roman"/>
          <w:sz w:val="20"/>
          <w:szCs w:val="20"/>
          <w:lang w:val="kk-KZ" w:eastAsia="ru-RU"/>
        </w:rPr>
      </w:pPr>
      <w:r w:rsidRPr="0068080A">
        <w:rPr>
          <w:rFonts w:ascii="Times New Roman" w:eastAsia="Consolas" w:hAnsi="Times New Roman"/>
          <w:sz w:val="20"/>
          <w:szCs w:val="20"/>
          <w:lang w:val="kk-KZ" w:eastAsia="ru-RU"/>
        </w:rPr>
        <w:t>(заңды тұлғаның толық атауы/ жеке тұлғаның тегі, аты, әкесінін аты (болған жағдайды)</w:t>
      </w:r>
    </w:p>
    <w:p w:rsidR="0068080A" w:rsidRPr="0068080A" w:rsidRDefault="0068080A" w:rsidP="0068080A">
      <w:pPr>
        <w:overflowPunct w:val="0"/>
        <w:autoSpaceDE w:val="0"/>
        <w:autoSpaceDN w:val="0"/>
        <w:adjustRightInd w:val="0"/>
        <w:spacing w:after="0" w:line="240" w:lineRule="auto"/>
        <w:ind w:left="3969"/>
        <w:rPr>
          <w:rFonts w:ascii="Times New Roman" w:eastAsia="Consolas" w:hAnsi="Times New Roman"/>
          <w:sz w:val="28"/>
          <w:szCs w:val="28"/>
          <w:lang w:val="kk-KZ" w:eastAsia="ru-RU"/>
        </w:rPr>
      </w:pPr>
      <w:r w:rsidRPr="0068080A">
        <w:rPr>
          <w:rFonts w:ascii="Times New Roman" w:eastAsia="Consolas" w:hAnsi="Times New Roman"/>
          <w:sz w:val="28"/>
          <w:szCs w:val="28"/>
          <w:lang w:val="kk-KZ" w:eastAsia="ru-RU"/>
        </w:rPr>
        <w:t>________________________________________</w:t>
      </w:r>
    </w:p>
    <w:p w:rsidR="0068080A" w:rsidRPr="0068080A" w:rsidRDefault="0068080A" w:rsidP="0068080A">
      <w:pPr>
        <w:overflowPunct w:val="0"/>
        <w:autoSpaceDE w:val="0"/>
        <w:autoSpaceDN w:val="0"/>
        <w:adjustRightInd w:val="0"/>
        <w:spacing w:after="0" w:line="240" w:lineRule="auto"/>
        <w:ind w:left="3969"/>
        <w:jc w:val="center"/>
        <w:rPr>
          <w:rFonts w:ascii="Times New Roman" w:eastAsia="Consolas" w:hAnsi="Times New Roman"/>
          <w:sz w:val="28"/>
          <w:szCs w:val="28"/>
          <w:lang w:val="kk-KZ" w:eastAsia="ru-RU"/>
        </w:rPr>
      </w:pPr>
      <w:r w:rsidRPr="0068080A">
        <w:rPr>
          <w:rFonts w:ascii="Times New Roman" w:eastAsia="Consolas" w:hAnsi="Times New Roman"/>
          <w:sz w:val="20"/>
          <w:szCs w:val="20"/>
          <w:lang w:val="kk-KZ" w:eastAsia="ru-RU"/>
        </w:rPr>
        <w:t>(заңды мекен-жайы)</w:t>
      </w:r>
    </w:p>
    <w:p w:rsidR="0068080A" w:rsidRPr="0068080A" w:rsidRDefault="0068080A" w:rsidP="0068080A">
      <w:pPr>
        <w:overflowPunct w:val="0"/>
        <w:autoSpaceDE w:val="0"/>
        <w:autoSpaceDN w:val="0"/>
        <w:adjustRightInd w:val="0"/>
        <w:spacing w:after="0" w:line="240" w:lineRule="auto"/>
        <w:ind w:left="3969"/>
        <w:rPr>
          <w:rFonts w:ascii="Times New Roman" w:eastAsia="Consolas" w:hAnsi="Times New Roman"/>
          <w:sz w:val="28"/>
          <w:szCs w:val="28"/>
          <w:lang w:val="kk-KZ" w:eastAsia="ru-RU"/>
        </w:rPr>
      </w:pPr>
      <w:r w:rsidRPr="0068080A">
        <w:rPr>
          <w:rFonts w:ascii="Times New Roman" w:eastAsia="Consolas" w:hAnsi="Times New Roman"/>
          <w:sz w:val="28"/>
          <w:szCs w:val="28"/>
          <w:lang w:val="kk-KZ" w:eastAsia="ru-RU"/>
        </w:rPr>
        <w:t xml:space="preserve">________________________________________ </w:t>
      </w:r>
    </w:p>
    <w:p w:rsidR="0068080A" w:rsidRPr="0068080A" w:rsidRDefault="0068080A" w:rsidP="0068080A">
      <w:pPr>
        <w:overflowPunct w:val="0"/>
        <w:autoSpaceDE w:val="0"/>
        <w:autoSpaceDN w:val="0"/>
        <w:adjustRightInd w:val="0"/>
        <w:spacing w:after="0" w:line="240" w:lineRule="auto"/>
        <w:ind w:left="3969"/>
        <w:jc w:val="center"/>
        <w:rPr>
          <w:rFonts w:ascii="Times New Roman" w:eastAsia="Consolas" w:hAnsi="Times New Roman"/>
          <w:sz w:val="20"/>
          <w:szCs w:val="20"/>
          <w:lang w:val="kk-KZ" w:eastAsia="ru-RU"/>
        </w:rPr>
      </w:pPr>
      <w:r w:rsidRPr="0068080A">
        <w:rPr>
          <w:rFonts w:ascii="Times New Roman" w:eastAsia="Consolas" w:hAnsi="Times New Roman"/>
          <w:sz w:val="20"/>
          <w:szCs w:val="20"/>
          <w:lang w:val="kk-KZ" w:eastAsia="ru-RU"/>
        </w:rPr>
        <w:t>(нақты мекен-жайы/тұрғылықты жері)</w:t>
      </w:r>
    </w:p>
    <w:p w:rsidR="0068080A" w:rsidRPr="0068080A" w:rsidRDefault="0068080A" w:rsidP="0068080A">
      <w:pPr>
        <w:overflowPunct w:val="0"/>
        <w:autoSpaceDE w:val="0"/>
        <w:autoSpaceDN w:val="0"/>
        <w:adjustRightInd w:val="0"/>
        <w:spacing w:after="0" w:line="240" w:lineRule="auto"/>
        <w:ind w:left="3969"/>
        <w:rPr>
          <w:rFonts w:ascii="Times New Roman" w:eastAsia="Consolas" w:hAnsi="Times New Roman"/>
          <w:sz w:val="28"/>
          <w:szCs w:val="28"/>
          <w:lang w:val="kk-KZ" w:eastAsia="ru-RU"/>
        </w:rPr>
      </w:pPr>
      <w:r w:rsidRPr="0068080A">
        <w:rPr>
          <w:rFonts w:ascii="Times New Roman" w:eastAsia="Consolas" w:hAnsi="Times New Roman"/>
          <w:sz w:val="28"/>
          <w:szCs w:val="28"/>
          <w:lang w:val="kk-KZ" w:eastAsia="ru-RU"/>
        </w:rPr>
        <w:t>________________________________________</w:t>
      </w:r>
    </w:p>
    <w:p w:rsidR="0068080A" w:rsidRPr="0068080A" w:rsidRDefault="0068080A" w:rsidP="0068080A">
      <w:pPr>
        <w:overflowPunct w:val="0"/>
        <w:autoSpaceDE w:val="0"/>
        <w:autoSpaceDN w:val="0"/>
        <w:adjustRightInd w:val="0"/>
        <w:spacing w:after="0" w:line="240" w:lineRule="auto"/>
        <w:ind w:left="3969"/>
        <w:jc w:val="center"/>
        <w:rPr>
          <w:rFonts w:ascii="Times New Roman" w:eastAsia="Consolas" w:hAnsi="Times New Roman"/>
          <w:sz w:val="20"/>
          <w:szCs w:val="20"/>
          <w:lang w:val="kk-KZ" w:eastAsia="ru-RU"/>
        </w:rPr>
      </w:pPr>
      <w:r w:rsidRPr="0068080A">
        <w:rPr>
          <w:rFonts w:ascii="Times New Roman" w:eastAsia="Consolas" w:hAnsi="Times New Roman"/>
          <w:sz w:val="20"/>
          <w:szCs w:val="20"/>
          <w:lang w:val="kk-KZ" w:eastAsia="ru-RU"/>
        </w:rPr>
        <w:t>(бизнес-сәйкестендіру нөмірі/жеке сәйкестендіру нөмірі)</w:t>
      </w:r>
    </w:p>
    <w:p w:rsidR="0068080A" w:rsidRPr="0068080A" w:rsidRDefault="0068080A" w:rsidP="0068080A">
      <w:pPr>
        <w:overflowPunct w:val="0"/>
        <w:autoSpaceDE w:val="0"/>
        <w:autoSpaceDN w:val="0"/>
        <w:adjustRightInd w:val="0"/>
        <w:spacing w:after="0" w:line="240" w:lineRule="auto"/>
        <w:ind w:left="3969"/>
        <w:rPr>
          <w:rFonts w:ascii="Times New Roman" w:eastAsia="Consolas" w:hAnsi="Times New Roman"/>
          <w:sz w:val="28"/>
          <w:szCs w:val="28"/>
          <w:lang w:eastAsia="ru-RU"/>
        </w:rPr>
      </w:pPr>
      <w:r w:rsidRPr="0068080A">
        <w:rPr>
          <w:rFonts w:ascii="Times New Roman" w:eastAsia="Consolas" w:hAnsi="Times New Roman"/>
          <w:sz w:val="28"/>
          <w:szCs w:val="28"/>
          <w:lang w:eastAsia="ru-RU"/>
        </w:rPr>
        <w:t xml:space="preserve">________________________________________ </w:t>
      </w:r>
    </w:p>
    <w:p w:rsidR="0068080A" w:rsidRPr="0068080A" w:rsidRDefault="0068080A" w:rsidP="0068080A">
      <w:pPr>
        <w:overflowPunct w:val="0"/>
        <w:autoSpaceDE w:val="0"/>
        <w:autoSpaceDN w:val="0"/>
        <w:adjustRightInd w:val="0"/>
        <w:spacing w:after="0" w:line="240" w:lineRule="auto"/>
        <w:ind w:left="3969"/>
        <w:jc w:val="center"/>
        <w:rPr>
          <w:rFonts w:ascii="Times New Roman" w:eastAsia="Consolas" w:hAnsi="Times New Roman"/>
          <w:sz w:val="20"/>
          <w:szCs w:val="20"/>
          <w:lang w:eastAsia="ru-RU"/>
        </w:rPr>
      </w:pPr>
      <w:r w:rsidRPr="0068080A">
        <w:rPr>
          <w:rFonts w:ascii="Times New Roman" w:eastAsia="Consolas" w:hAnsi="Times New Roman"/>
          <w:sz w:val="20"/>
          <w:szCs w:val="20"/>
          <w:lang w:eastAsia="ru-RU"/>
        </w:rPr>
        <w:t>(электрон</w:t>
      </w:r>
      <w:r w:rsidRPr="0068080A">
        <w:rPr>
          <w:rFonts w:ascii="Times New Roman" w:eastAsia="Consolas" w:hAnsi="Times New Roman"/>
          <w:sz w:val="20"/>
          <w:szCs w:val="20"/>
          <w:lang w:val="kk-KZ" w:eastAsia="ru-RU"/>
        </w:rPr>
        <w:t>дық мекен-жайы</w:t>
      </w:r>
      <w:r w:rsidRPr="0068080A">
        <w:rPr>
          <w:rFonts w:ascii="Times New Roman" w:eastAsia="Consolas" w:hAnsi="Times New Roman"/>
          <w:sz w:val="20"/>
          <w:szCs w:val="20"/>
          <w:lang w:eastAsia="ru-RU"/>
        </w:rPr>
        <w:t>, телефон)</w:t>
      </w:r>
    </w:p>
    <w:p w:rsidR="0068080A" w:rsidRPr="0068080A" w:rsidRDefault="0068080A" w:rsidP="0068080A">
      <w:pPr>
        <w:overflowPunct w:val="0"/>
        <w:autoSpaceDE w:val="0"/>
        <w:autoSpaceDN w:val="0"/>
        <w:adjustRightInd w:val="0"/>
        <w:spacing w:after="0" w:line="240" w:lineRule="auto"/>
        <w:ind w:left="3969"/>
        <w:rPr>
          <w:rFonts w:ascii="Times New Roman" w:eastAsia="Consolas" w:hAnsi="Times New Roman"/>
          <w:sz w:val="28"/>
          <w:szCs w:val="28"/>
          <w:lang w:eastAsia="ru-RU"/>
        </w:rPr>
      </w:pPr>
      <w:r w:rsidRPr="0068080A">
        <w:rPr>
          <w:rFonts w:ascii="Times New Roman" w:eastAsia="Consolas" w:hAnsi="Times New Roman"/>
          <w:sz w:val="28"/>
          <w:szCs w:val="28"/>
          <w:lang w:eastAsia="ru-RU"/>
        </w:rPr>
        <w:t xml:space="preserve">________________________________________ </w:t>
      </w:r>
    </w:p>
    <w:p w:rsidR="0068080A" w:rsidRPr="0068080A" w:rsidRDefault="0068080A" w:rsidP="0068080A">
      <w:pPr>
        <w:overflowPunct w:val="0"/>
        <w:autoSpaceDE w:val="0"/>
        <w:autoSpaceDN w:val="0"/>
        <w:adjustRightInd w:val="0"/>
        <w:spacing w:after="0" w:line="240" w:lineRule="auto"/>
        <w:ind w:left="3969"/>
        <w:jc w:val="center"/>
        <w:rPr>
          <w:rFonts w:ascii="Times New Roman" w:eastAsia="Consolas" w:hAnsi="Times New Roman"/>
          <w:sz w:val="20"/>
          <w:szCs w:val="20"/>
          <w:lang w:eastAsia="ru-RU"/>
        </w:rPr>
      </w:pPr>
      <w:r w:rsidRPr="0068080A">
        <w:rPr>
          <w:rFonts w:ascii="Times New Roman" w:eastAsia="Consolas" w:hAnsi="Times New Roman"/>
          <w:sz w:val="20"/>
          <w:szCs w:val="20"/>
          <w:lang w:eastAsia="ru-RU"/>
        </w:rPr>
        <w:t>(</w:t>
      </w:r>
      <w:r w:rsidRPr="0068080A">
        <w:rPr>
          <w:rFonts w:ascii="Times New Roman" w:eastAsia="Consolas" w:hAnsi="Times New Roman"/>
          <w:sz w:val="20"/>
          <w:szCs w:val="20"/>
          <w:lang w:val="kk-KZ" w:eastAsia="ru-RU"/>
        </w:rPr>
        <w:t xml:space="preserve">мемдекеттік </w:t>
      </w:r>
      <w:proofErr w:type="gramStart"/>
      <w:r w:rsidRPr="0068080A">
        <w:rPr>
          <w:rFonts w:ascii="Times New Roman" w:eastAsia="Consolas" w:hAnsi="Times New Roman"/>
          <w:sz w:val="20"/>
          <w:szCs w:val="20"/>
          <w:lang w:val="kk-KZ" w:eastAsia="ru-RU"/>
        </w:rPr>
        <w:t>к</w:t>
      </w:r>
      <w:proofErr w:type="gramEnd"/>
      <w:r w:rsidRPr="0068080A">
        <w:rPr>
          <w:rFonts w:ascii="Times New Roman" w:eastAsia="Consolas" w:hAnsi="Times New Roman"/>
          <w:sz w:val="20"/>
          <w:szCs w:val="20"/>
          <w:lang w:val="kk-KZ" w:eastAsia="ru-RU"/>
        </w:rPr>
        <w:t>ірістер органының атауы</w:t>
      </w:r>
      <w:r w:rsidRPr="0068080A">
        <w:rPr>
          <w:rFonts w:ascii="Times New Roman" w:eastAsia="Consolas" w:hAnsi="Times New Roman"/>
          <w:sz w:val="20"/>
          <w:szCs w:val="20"/>
          <w:lang w:eastAsia="ru-RU"/>
        </w:rPr>
        <w:t>)</w:t>
      </w:r>
    </w:p>
    <w:p w:rsidR="0068080A" w:rsidRPr="0068080A" w:rsidRDefault="0068080A" w:rsidP="0068080A">
      <w:pPr>
        <w:overflowPunct w:val="0"/>
        <w:autoSpaceDE w:val="0"/>
        <w:autoSpaceDN w:val="0"/>
        <w:adjustRightInd w:val="0"/>
        <w:spacing w:after="0" w:line="240" w:lineRule="atLeast"/>
        <w:ind w:left="4253"/>
        <w:jc w:val="both"/>
        <w:rPr>
          <w:rFonts w:ascii="Times New Roman" w:eastAsia="Calibri" w:hAnsi="Times New Roman"/>
          <w:sz w:val="28"/>
          <w:szCs w:val="28"/>
          <w:lang w:eastAsia="ru-RU"/>
        </w:rPr>
      </w:pPr>
    </w:p>
    <w:p w:rsidR="0068080A" w:rsidRPr="0068080A" w:rsidRDefault="0068080A" w:rsidP="0068080A">
      <w:pPr>
        <w:overflowPunct w:val="0"/>
        <w:autoSpaceDE w:val="0"/>
        <w:autoSpaceDN w:val="0"/>
        <w:adjustRightInd w:val="0"/>
        <w:spacing w:after="0" w:line="240" w:lineRule="auto"/>
        <w:jc w:val="center"/>
        <w:rPr>
          <w:rFonts w:ascii="Times New Roman" w:eastAsiaTheme="minorEastAsia" w:hAnsi="Times New Roman"/>
          <w:sz w:val="28"/>
          <w:szCs w:val="28"/>
          <w:lang w:val="kk-KZ" w:eastAsia="ru-RU"/>
        </w:rPr>
      </w:pPr>
      <w:proofErr w:type="spellStart"/>
      <w:r w:rsidRPr="0068080A">
        <w:rPr>
          <w:rFonts w:ascii="Times New Roman" w:eastAsiaTheme="minorEastAsia" w:hAnsi="Times New Roman"/>
          <w:sz w:val="28"/>
          <w:szCs w:val="28"/>
          <w:lang w:eastAsia="ru-RU"/>
        </w:rPr>
        <w:t>Кедендік</w:t>
      </w:r>
      <w:proofErr w:type="spellEnd"/>
      <w:r w:rsidRPr="0068080A">
        <w:rPr>
          <w:rFonts w:ascii="Times New Roman" w:eastAsiaTheme="minorEastAsia" w:hAnsi="Times New Roman"/>
          <w:sz w:val="28"/>
          <w:szCs w:val="28"/>
          <w:lang w:eastAsia="ru-RU"/>
        </w:rPr>
        <w:t xml:space="preserve"> </w:t>
      </w:r>
      <w:proofErr w:type="spellStart"/>
      <w:r w:rsidRPr="0068080A">
        <w:rPr>
          <w:rFonts w:ascii="Times New Roman" w:eastAsiaTheme="minorEastAsia" w:hAnsi="Times New Roman"/>
          <w:sz w:val="28"/>
          <w:szCs w:val="28"/>
          <w:lang w:eastAsia="ru-RU"/>
        </w:rPr>
        <w:t>әкелу</w:t>
      </w:r>
      <w:proofErr w:type="spellEnd"/>
      <w:r w:rsidRPr="0068080A">
        <w:rPr>
          <w:rFonts w:ascii="Times New Roman" w:eastAsiaTheme="minorEastAsia" w:hAnsi="Times New Roman"/>
          <w:sz w:val="28"/>
          <w:szCs w:val="28"/>
          <w:lang w:eastAsia="ru-RU"/>
        </w:rPr>
        <w:t xml:space="preserve"> </w:t>
      </w:r>
      <w:proofErr w:type="spellStart"/>
      <w:r w:rsidRPr="0068080A">
        <w:rPr>
          <w:rFonts w:ascii="Times New Roman" w:eastAsiaTheme="minorEastAsia" w:hAnsi="Times New Roman"/>
          <w:sz w:val="28"/>
          <w:szCs w:val="28"/>
          <w:lang w:eastAsia="ru-RU"/>
        </w:rPr>
        <w:t>баждарын</w:t>
      </w:r>
      <w:proofErr w:type="spellEnd"/>
      <w:r w:rsidRPr="0068080A">
        <w:rPr>
          <w:rFonts w:ascii="Times New Roman" w:eastAsiaTheme="minorEastAsia" w:hAnsi="Times New Roman"/>
          <w:sz w:val="28"/>
          <w:szCs w:val="28"/>
          <w:lang w:eastAsia="ru-RU"/>
        </w:rPr>
        <w:t xml:space="preserve"> </w:t>
      </w:r>
      <w:proofErr w:type="spellStart"/>
      <w:r w:rsidRPr="0068080A">
        <w:rPr>
          <w:rFonts w:ascii="Times New Roman" w:eastAsiaTheme="minorEastAsia" w:hAnsi="Times New Roman"/>
          <w:sz w:val="28"/>
          <w:szCs w:val="28"/>
          <w:lang w:eastAsia="ru-RU"/>
        </w:rPr>
        <w:t>төлеуді</w:t>
      </w:r>
      <w:proofErr w:type="spellEnd"/>
      <w:r w:rsidRPr="0068080A">
        <w:rPr>
          <w:rFonts w:ascii="Times New Roman" w:eastAsiaTheme="minorEastAsia" w:hAnsi="Times New Roman"/>
          <w:sz w:val="28"/>
          <w:szCs w:val="28"/>
          <w:lang w:eastAsia="ru-RU"/>
        </w:rPr>
        <w:t xml:space="preserve"> </w:t>
      </w:r>
      <w:proofErr w:type="spellStart"/>
      <w:r w:rsidRPr="0068080A">
        <w:rPr>
          <w:rFonts w:ascii="Times New Roman" w:eastAsiaTheme="minorEastAsia" w:hAnsi="Times New Roman"/>
          <w:sz w:val="28"/>
          <w:szCs w:val="28"/>
          <w:lang w:eastAsia="ru-RU"/>
        </w:rPr>
        <w:t>кейінге</w:t>
      </w:r>
      <w:proofErr w:type="spellEnd"/>
      <w:r w:rsidRPr="0068080A">
        <w:rPr>
          <w:rFonts w:ascii="Times New Roman" w:eastAsiaTheme="minorEastAsia" w:hAnsi="Times New Roman"/>
          <w:sz w:val="28"/>
          <w:szCs w:val="28"/>
          <w:lang w:eastAsia="ru-RU"/>
        </w:rPr>
        <w:t xml:space="preserve"> </w:t>
      </w:r>
      <w:proofErr w:type="spellStart"/>
      <w:r w:rsidRPr="0068080A">
        <w:rPr>
          <w:rFonts w:ascii="Times New Roman" w:eastAsiaTheme="minorEastAsia" w:hAnsi="Times New Roman"/>
          <w:sz w:val="28"/>
          <w:szCs w:val="28"/>
          <w:lang w:eastAsia="ru-RU"/>
        </w:rPr>
        <w:t>қалдыру</w:t>
      </w:r>
      <w:proofErr w:type="spellEnd"/>
      <w:r w:rsidRPr="0068080A">
        <w:rPr>
          <w:rFonts w:ascii="Times New Roman" w:eastAsiaTheme="minorEastAsia" w:hAnsi="Times New Roman"/>
          <w:sz w:val="28"/>
          <w:szCs w:val="28"/>
          <w:lang w:eastAsia="ru-RU"/>
        </w:rPr>
        <w:t xml:space="preserve"> </w:t>
      </w:r>
      <w:proofErr w:type="spellStart"/>
      <w:r w:rsidRPr="0068080A">
        <w:rPr>
          <w:rFonts w:ascii="Times New Roman" w:eastAsiaTheme="minorEastAsia" w:hAnsi="Times New Roman"/>
          <w:sz w:val="28"/>
          <w:szCs w:val="28"/>
          <w:lang w:eastAsia="ru-RU"/>
        </w:rPr>
        <w:t>немесе</w:t>
      </w:r>
      <w:proofErr w:type="spellEnd"/>
      <w:r w:rsidRPr="0068080A">
        <w:rPr>
          <w:rFonts w:ascii="Times New Roman" w:eastAsiaTheme="minorEastAsia" w:hAnsi="Times New Roman"/>
          <w:sz w:val="28"/>
          <w:szCs w:val="28"/>
          <w:lang w:eastAsia="ru-RU"/>
        </w:rPr>
        <w:t xml:space="preserve"> </w:t>
      </w:r>
      <w:proofErr w:type="spellStart"/>
      <w:r w:rsidRPr="0068080A">
        <w:rPr>
          <w:rFonts w:ascii="Times New Roman" w:eastAsiaTheme="minorEastAsia" w:hAnsi="Times New Roman"/>
          <w:sz w:val="28"/>
          <w:szCs w:val="28"/>
          <w:lang w:eastAsia="ru-RU"/>
        </w:rPr>
        <w:t>бөлі</w:t>
      </w:r>
      <w:proofErr w:type="gramStart"/>
      <w:r w:rsidRPr="0068080A">
        <w:rPr>
          <w:rFonts w:ascii="Times New Roman" w:eastAsiaTheme="minorEastAsia" w:hAnsi="Times New Roman"/>
          <w:sz w:val="28"/>
          <w:szCs w:val="28"/>
          <w:lang w:eastAsia="ru-RU"/>
        </w:rPr>
        <w:t>п</w:t>
      </w:r>
      <w:proofErr w:type="spellEnd"/>
      <w:proofErr w:type="gramEnd"/>
      <w:r w:rsidRPr="0068080A">
        <w:rPr>
          <w:rFonts w:ascii="Times New Roman" w:eastAsiaTheme="minorEastAsia" w:hAnsi="Times New Roman"/>
          <w:sz w:val="28"/>
          <w:szCs w:val="28"/>
          <w:lang w:eastAsia="ru-RU"/>
        </w:rPr>
        <w:t xml:space="preserve"> </w:t>
      </w:r>
      <w:proofErr w:type="spellStart"/>
      <w:r w:rsidRPr="0068080A">
        <w:rPr>
          <w:rFonts w:ascii="Times New Roman" w:eastAsiaTheme="minorEastAsia" w:hAnsi="Times New Roman"/>
          <w:sz w:val="28"/>
          <w:szCs w:val="28"/>
          <w:lang w:eastAsia="ru-RU"/>
        </w:rPr>
        <w:t>төлеуге</w:t>
      </w:r>
      <w:proofErr w:type="spellEnd"/>
      <w:r w:rsidRPr="0068080A">
        <w:rPr>
          <w:rFonts w:ascii="Times New Roman" w:eastAsiaTheme="minorEastAsia" w:hAnsi="Times New Roman"/>
          <w:sz w:val="28"/>
          <w:szCs w:val="28"/>
          <w:lang w:eastAsia="ru-RU"/>
        </w:rPr>
        <w:t xml:space="preserve"> </w:t>
      </w:r>
      <w:proofErr w:type="spellStart"/>
      <w:r w:rsidRPr="0068080A">
        <w:rPr>
          <w:rFonts w:ascii="Times New Roman" w:eastAsiaTheme="minorEastAsia" w:hAnsi="Times New Roman"/>
          <w:sz w:val="28"/>
          <w:szCs w:val="28"/>
          <w:lang w:eastAsia="ru-RU"/>
        </w:rPr>
        <w:t>туралы</w:t>
      </w:r>
      <w:proofErr w:type="spellEnd"/>
      <w:r w:rsidRPr="0068080A">
        <w:rPr>
          <w:rFonts w:ascii="Times New Roman" w:eastAsiaTheme="minorEastAsia" w:hAnsi="Times New Roman"/>
          <w:sz w:val="28"/>
          <w:szCs w:val="28"/>
          <w:lang w:eastAsia="ru-RU"/>
        </w:rPr>
        <w:t xml:space="preserve"> </w:t>
      </w:r>
      <w:proofErr w:type="spellStart"/>
      <w:r w:rsidRPr="0068080A">
        <w:rPr>
          <w:rFonts w:ascii="Times New Roman" w:eastAsiaTheme="minorEastAsia" w:hAnsi="Times New Roman"/>
          <w:sz w:val="28"/>
          <w:szCs w:val="28"/>
          <w:lang w:eastAsia="ru-RU"/>
        </w:rPr>
        <w:t>шешім</w:t>
      </w:r>
      <w:proofErr w:type="spellEnd"/>
      <w:r w:rsidRPr="0068080A">
        <w:rPr>
          <w:rFonts w:ascii="Times New Roman" w:eastAsiaTheme="minorEastAsia" w:hAnsi="Times New Roman"/>
          <w:sz w:val="28"/>
          <w:szCs w:val="28"/>
          <w:lang w:val="kk-KZ" w:eastAsia="ru-RU"/>
        </w:rPr>
        <w:t xml:space="preserve"> қабылдау</w:t>
      </w:r>
      <w:r w:rsidRPr="0068080A">
        <w:rPr>
          <w:rFonts w:ascii="Times New Roman" w:eastAsiaTheme="minorEastAsia" w:hAnsi="Times New Roman"/>
          <w:sz w:val="28"/>
          <w:szCs w:val="28"/>
          <w:lang w:eastAsia="ru-RU"/>
        </w:rPr>
        <w:t xml:space="preserve"> </w:t>
      </w:r>
      <w:proofErr w:type="spellStart"/>
      <w:r w:rsidRPr="0068080A">
        <w:rPr>
          <w:rFonts w:ascii="Times New Roman" w:eastAsiaTheme="minorEastAsia" w:hAnsi="Times New Roman"/>
          <w:sz w:val="28"/>
          <w:szCs w:val="28"/>
          <w:lang w:eastAsia="ru-RU"/>
        </w:rPr>
        <w:t>өтініш</w:t>
      </w:r>
      <w:proofErr w:type="spellEnd"/>
      <w:r w:rsidRPr="0068080A">
        <w:rPr>
          <w:rFonts w:ascii="Times New Roman" w:eastAsiaTheme="minorEastAsia" w:hAnsi="Times New Roman"/>
          <w:sz w:val="28"/>
          <w:szCs w:val="28"/>
          <w:lang w:val="kk-KZ" w:eastAsia="ru-RU"/>
        </w:rPr>
        <w:t>і</w:t>
      </w:r>
    </w:p>
    <w:p w:rsidR="0068080A" w:rsidRPr="0068080A" w:rsidRDefault="0068080A" w:rsidP="0068080A">
      <w:pPr>
        <w:overflowPunct w:val="0"/>
        <w:autoSpaceDE w:val="0"/>
        <w:autoSpaceDN w:val="0"/>
        <w:adjustRightInd w:val="0"/>
        <w:spacing w:after="0" w:line="240" w:lineRule="auto"/>
        <w:jc w:val="center"/>
        <w:rPr>
          <w:rFonts w:ascii="Times New Roman" w:eastAsiaTheme="minorEastAsia" w:hAnsi="Times New Roman"/>
          <w:sz w:val="28"/>
          <w:szCs w:val="28"/>
          <w:lang w:val="kk-KZ" w:eastAsia="ru-RU"/>
        </w:rPr>
      </w:pP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8"/>
          <w:szCs w:val="28"/>
          <w:lang w:val="kk-KZ" w:eastAsia="ru-RU"/>
        </w:rPr>
      </w:pPr>
      <w:r w:rsidRPr="0068080A">
        <w:rPr>
          <w:rFonts w:ascii="Times New Roman" w:eastAsiaTheme="minorEastAsia" w:hAnsi="Times New Roman"/>
          <w:sz w:val="28"/>
          <w:szCs w:val="28"/>
          <w:lang w:val="kk-KZ" w:eastAsia="ru-RU"/>
        </w:rPr>
        <w:tab/>
      </w:r>
      <w:r w:rsidRPr="0068080A">
        <w:rPr>
          <w:rFonts w:ascii="Times New Roman" w:eastAsia="Calibri" w:hAnsi="Times New Roman"/>
          <w:sz w:val="28"/>
          <w:szCs w:val="28"/>
          <w:lang w:val="kk-KZ" w:eastAsia="ru-RU"/>
        </w:rPr>
        <w:t xml:space="preserve">Қазақстан Республикасының «Қазақстан Республикасындағы кедендік реттеу туралы» 2017 жылғы 26 желтоқсандағы Кодексінің 92-бабының             6-тармағына сәйкес </w:t>
      </w:r>
      <w:r w:rsidRPr="0068080A">
        <w:rPr>
          <w:rFonts w:ascii="Times New Roman" w:eastAsiaTheme="minorEastAsia" w:hAnsi="Times New Roman"/>
          <w:sz w:val="28"/>
          <w:szCs w:val="28"/>
          <w:lang w:val="kk-KZ" w:eastAsia="ru-RU"/>
        </w:rPr>
        <w:t xml:space="preserve">кедендік әкелу баждарын төлеуді кейінге қалдыру/бөліп төлеу туралы шешім қабылдауды сұраймыз </w:t>
      </w:r>
      <w:r w:rsidRPr="0068080A">
        <w:rPr>
          <w:rFonts w:ascii="Times New Roman" w:eastAsiaTheme="minorEastAsia" w:hAnsi="Times New Roman"/>
          <w:i/>
          <w:sz w:val="24"/>
          <w:szCs w:val="28"/>
          <w:lang w:val="kk-KZ" w:eastAsia="ru-RU"/>
        </w:rPr>
        <w:t>(керегінін астын сызу)</w:t>
      </w:r>
      <w:r w:rsidRPr="0068080A">
        <w:rPr>
          <w:rFonts w:ascii="Times New Roman" w:eastAsiaTheme="minorEastAsia" w:hAnsi="Times New Roman"/>
          <w:sz w:val="28"/>
          <w:szCs w:val="28"/>
          <w:lang w:val="kk-KZ" w:eastAsia="ru-RU"/>
        </w:rPr>
        <w:t xml:space="preserve">. </w:t>
      </w: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8080A">
        <w:rPr>
          <w:rFonts w:ascii="Times New Roman" w:eastAsiaTheme="minorEastAsia" w:hAnsi="Times New Roman"/>
          <w:sz w:val="28"/>
          <w:szCs w:val="28"/>
          <w:lang w:val="kk-KZ" w:eastAsia="ru-RU"/>
        </w:rPr>
        <w:t xml:space="preserve">Шарт (келісімшарт), коммерциялық құжаттар </w:t>
      </w:r>
      <w:r w:rsidRPr="0068080A">
        <w:rPr>
          <w:rFonts w:ascii="Times New Roman" w:eastAsiaTheme="minorEastAsia" w:hAnsi="Times New Roman"/>
          <w:sz w:val="28"/>
          <w:szCs w:val="28"/>
          <w:lang w:eastAsia="ru-RU"/>
        </w:rPr>
        <w:t>________________________</w:t>
      </w:r>
    </w:p>
    <w:tbl>
      <w:tblPr>
        <w:tblStyle w:val="a9"/>
        <w:tblpPr w:leftFromText="180" w:rightFromText="180" w:vertAnchor="text" w:horzAnchor="margin" w:tblpY="1106"/>
        <w:tblW w:w="0" w:type="auto"/>
        <w:tblLook w:val="04A0" w:firstRow="1" w:lastRow="0" w:firstColumn="1" w:lastColumn="0" w:noHBand="0" w:noVBand="1"/>
      </w:tblPr>
      <w:tblGrid>
        <w:gridCol w:w="534"/>
        <w:gridCol w:w="2409"/>
        <w:gridCol w:w="2977"/>
        <w:gridCol w:w="3933"/>
      </w:tblGrid>
      <w:tr w:rsidR="0068080A" w:rsidRPr="0068080A" w:rsidTr="00C53487">
        <w:tc>
          <w:tcPr>
            <w:tcW w:w="534" w:type="dxa"/>
          </w:tcPr>
          <w:p w:rsidR="0068080A" w:rsidRPr="0068080A" w:rsidRDefault="0068080A" w:rsidP="0068080A">
            <w:pPr>
              <w:overflowPunct w:val="0"/>
              <w:autoSpaceDE w:val="0"/>
              <w:autoSpaceDN w:val="0"/>
              <w:adjustRightInd w:val="0"/>
              <w:jc w:val="both"/>
              <w:rPr>
                <w:rFonts w:ascii="Times New Roman" w:eastAsiaTheme="minorEastAsia" w:hAnsi="Times New Roman"/>
                <w:sz w:val="24"/>
                <w:szCs w:val="24"/>
              </w:rPr>
            </w:pPr>
            <w:r w:rsidRPr="0068080A">
              <w:rPr>
                <w:rFonts w:ascii="Times New Roman" w:eastAsiaTheme="minorEastAsia" w:hAnsi="Times New Roman"/>
                <w:sz w:val="24"/>
                <w:szCs w:val="24"/>
              </w:rPr>
              <w:t>№</w:t>
            </w:r>
          </w:p>
          <w:p w:rsidR="0068080A" w:rsidRPr="0068080A" w:rsidRDefault="0068080A" w:rsidP="0068080A">
            <w:pPr>
              <w:overflowPunct w:val="0"/>
              <w:autoSpaceDE w:val="0"/>
              <w:autoSpaceDN w:val="0"/>
              <w:adjustRightInd w:val="0"/>
              <w:jc w:val="both"/>
              <w:rPr>
                <w:rFonts w:ascii="Times New Roman" w:eastAsiaTheme="minorEastAsia" w:hAnsi="Times New Roman"/>
                <w:sz w:val="24"/>
                <w:szCs w:val="24"/>
                <w:lang w:val="kk-KZ"/>
              </w:rPr>
            </w:pPr>
          </w:p>
        </w:tc>
        <w:tc>
          <w:tcPr>
            <w:tcW w:w="2409" w:type="dxa"/>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rPr>
            </w:pPr>
            <w:proofErr w:type="spellStart"/>
            <w:r w:rsidRPr="0068080A">
              <w:rPr>
                <w:rFonts w:ascii="Times New Roman" w:eastAsiaTheme="minorEastAsia" w:hAnsi="Times New Roman"/>
                <w:sz w:val="24"/>
                <w:szCs w:val="24"/>
              </w:rPr>
              <w:t>Тауардың</w:t>
            </w:r>
            <w:proofErr w:type="spellEnd"/>
            <w:r w:rsidRPr="0068080A">
              <w:rPr>
                <w:rFonts w:ascii="Times New Roman" w:eastAsiaTheme="minorEastAsia" w:hAnsi="Times New Roman"/>
                <w:sz w:val="24"/>
                <w:szCs w:val="24"/>
              </w:rPr>
              <w:t xml:space="preserve"> </w:t>
            </w:r>
            <w:proofErr w:type="spellStart"/>
            <w:r w:rsidRPr="0068080A">
              <w:rPr>
                <w:rFonts w:ascii="Times New Roman" w:eastAsiaTheme="minorEastAsia" w:hAnsi="Times New Roman"/>
                <w:sz w:val="24"/>
                <w:szCs w:val="24"/>
              </w:rPr>
              <w:t>атауы</w:t>
            </w:r>
            <w:proofErr w:type="spellEnd"/>
            <w:r w:rsidRPr="0068080A">
              <w:rPr>
                <w:rFonts w:ascii="Times New Roman" w:eastAsiaTheme="minorEastAsia" w:hAnsi="Times New Roman"/>
                <w:sz w:val="24"/>
                <w:szCs w:val="24"/>
              </w:rPr>
              <w:t xml:space="preserve"> </w:t>
            </w:r>
            <w:proofErr w:type="spellStart"/>
            <w:r w:rsidRPr="0068080A">
              <w:rPr>
                <w:rFonts w:ascii="Times New Roman" w:eastAsiaTheme="minorEastAsia" w:hAnsi="Times New Roman"/>
                <w:sz w:val="24"/>
                <w:szCs w:val="24"/>
              </w:rPr>
              <w:t>және</w:t>
            </w:r>
            <w:proofErr w:type="spellEnd"/>
            <w:r w:rsidRPr="0068080A">
              <w:rPr>
                <w:rFonts w:ascii="Times New Roman" w:eastAsiaTheme="minorEastAsia" w:hAnsi="Times New Roman"/>
                <w:sz w:val="24"/>
                <w:szCs w:val="24"/>
              </w:rPr>
              <w:t xml:space="preserve"> </w:t>
            </w:r>
            <w:proofErr w:type="spellStart"/>
            <w:r w:rsidRPr="0068080A">
              <w:rPr>
                <w:rFonts w:ascii="Times New Roman" w:eastAsiaTheme="minorEastAsia" w:hAnsi="Times New Roman"/>
                <w:sz w:val="24"/>
                <w:szCs w:val="24"/>
              </w:rPr>
              <w:t>сипаттамасы</w:t>
            </w:r>
            <w:proofErr w:type="spellEnd"/>
          </w:p>
          <w:p w:rsidR="0068080A" w:rsidRPr="0068080A" w:rsidRDefault="0068080A" w:rsidP="0068080A">
            <w:pPr>
              <w:overflowPunct w:val="0"/>
              <w:autoSpaceDE w:val="0"/>
              <w:autoSpaceDN w:val="0"/>
              <w:adjustRightInd w:val="0"/>
              <w:jc w:val="both"/>
              <w:rPr>
                <w:rFonts w:ascii="Times New Roman" w:eastAsiaTheme="minorEastAsia" w:hAnsi="Times New Roman"/>
                <w:sz w:val="24"/>
                <w:szCs w:val="24"/>
                <w:lang w:val="kk-KZ"/>
              </w:rPr>
            </w:pPr>
          </w:p>
        </w:tc>
        <w:tc>
          <w:tcPr>
            <w:tcW w:w="2977" w:type="dxa"/>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r w:rsidRPr="0068080A">
              <w:rPr>
                <w:rFonts w:ascii="Times New Roman" w:eastAsiaTheme="minorEastAsia" w:hAnsi="Times New Roman"/>
                <w:sz w:val="24"/>
                <w:szCs w:val="24"/>
                <w:lang w:val="kk-KZ"/>
              </w:rPr>
              <w:t>Тауардың саны (өлшем бірлігінің көрсетілуімен)</w:t>
            </w:r>
          </w:p>
          <w:p w:rsidR="0068080A" w:rsidRPr="0068080A" w:rsidRDefault="0068080A" w:rsidP="0068080A">
            <w:pPr>
              <w:overflowPunct w:val="0"/>
              <w:autoSpaceDE w:val="0"/>
              <w:autoSpaceDN w:val="0"/>
              <w:adjustRightInd w:val="0"/>
              <w:jc w:val="both"/>
              <w:rPr>
                <w:rFonts w:ascii="Times New Roman" w:eastAsiaTheme="minorEastAsia" w:hAnsi="Times New Roman"/>
                <w:sz w:val="24"/>
                <w:szCs w:val="24"/>
                <w:lang w:val="kk-KZ"/>
              </w:rPr>
            </w:pPr>
          </w:p>
        </w:tc>
        <w:tc>
          <w:tcPr>
            <w:tcW w:w="3933" w:type="dxa"/>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r w:rsidRPr="0068080A">
              <w:rPr>
                <w:rFonts w:ascii="Times New Roman" w:eastAsiaTheme="minorEastAsia" w:hAnsi="Times New Roman"/>
                <w:sz w:val="24"/>
                <w:szCs w:val="24"/>
                <w:lang w:val="kk-KZ"/>
              </w:rPr>
              <w:t>Еуразиялық экономикалық одақтың Сыртқы экономикалық қызметтің тауар номенкратурасы*</w:t>
            </w:r>
          </w:p>
        </w:tc>
      </w:tr>
      <w:tr w:rsidR="0068080A" w:rsidRPr="0068080A" w:rsidTr="00C53487">
        <w:tc>
          <w:tcPr>
            <w:tcW w:w="534" w:type="dxa"/>
          </w:tcPr>
          <w:p w:rsidR="0068080A" w:rsidRPr="0068080A" w:rsidRDefault="0068080A" w:rsidP="0068080A">
            <w:pPr>
              <w:overflowPunct w:val="0"/>
              <w:autoSpaceDE w:val="0"/>
              <w:autoSpaceDN w:val="0"/>
              <w:adjustRightInd w:val="0"/>
              <w:jc w:val="both"/>
              <w:rPr>
                <w:rFonts w:ascii="Times New Roman" w:eastAsiaTheme="minorEastAsia" w:hAnsi="Times New Roman"/>
                <w:sz w:val="24"/>
                <w:szCs w:val="24"/>
                <w:lang w:val="kk-KZ"/>
              </w:rPr>
            </w:pPr>
          </w:p>
        </w:tc>
        <w:tc>
          <w:tcPr>
            <w:tcW w:w="2409" w:type="dxa"/>
          </w:tcPr>
          <w:p w:rsidR="0068080A" w:rsidRPr="0068080A" w:rsidRDefault="0068080A" w:rsidP="0068080A">
            <w:pPr>
              <w:overflowPunct w:val="0"/>
              <w:autoSpaceDE w:val="0"/>
              <w:autoSpaceDN w:val="0"/>
              <w:adjustRightInd w:val="0"/>
              <w:jc w:val="both"/>
              <w:rPr>
                <w:rFonts w:ascii="Times New Roman" w:eastAsiaTheme="minorEastAsia" w:hAnsi="Times New Roman"/>
                <w:sz w:val="24"/>
                <w:szCs w:val="24"/>
                <w:lang w:val="kk-KZ"/>
              </w:rPr>
            </w:pPr>
          </w:p>
        </w:tc>
        <w:tc>
          <w:tcPr>
            <w:tcW w:w="2977" w:type="dxa"/>
          </w:tcPr>
          <w:p w:rsidR="0068080A" w:rsidRPr="0068080A" w:rsidRDefault="0068080A" w:rsidP="0068080A">
            <w:pPr>
              <w:overflowPunct w:val="0"/>
              <w:autoSpaceDE w:val="0"/>
              <w:autoSpaceDN w:val="0"/>
              <w:adjustRightInd w:val="0"/>
              <w:jc w:val="both"/>
              <w:rPr>
                <w:rFonts w:ascii="Times New Roman" w:eastAsiaTheme="minorEastAsia" w:hAnsi="Times New Roman"/>
                <w:sz w:val="24"/>
                <w:szCs w:val="24"/>
                <w:lang w:val="kk-KZ"/>
              </w:rPr>
            </w:pPr>
          </w:p>
        </w:tc>
        <w:tc>
          <w:tcPr>
            <w:tcW w:w="3933" w:type="dxa"/>
          </w:tcPr>
          <w:p w:rsidR="0068080A" w:rsidRPr="0068080A" w:rsidRDefault="0068080A" w:rsidP="0068080A">
            <w:pPr>
              <w:overflowPunct w:val="0"/>
              <w:autoSpaceDE w:val="0"/>
              <w:autoSpaceDN w:val="0"/>
              <w:adjustRightInd w:val="0"/>
              <w:jc w:val="both"/>
              <w:rPr>
                <w:rFonts w:ascii="Times New Roman" w:eastAsiaTheme="minorEastAsia" w:hAnsi="Times New Roman"/>
                <w:sz w:val="24"/>
                <w:szCs w:val="24"/>
                <w:lang w:val="kk-KZ"/>
              </w:rPr>
            </w:pPr>
          </w:p>
        </w:tc>
      </w:tr>
    </w:tbl>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8"/>
          <w:szCs w:val="28"/>
          <w:lang w:val="kk-KZ" w:eastAsia="ru-RU"/>
        </w:rPr>
      </w:pPr>
      <w:r w:rsidRPr="0068080A">
        <w:rPr>
          <w:rFonts w:ascii="Times New Roman" w:eastAsiaTheme="minorEastAsia" w:hAnsi="Times New Roman"/>
          <w:sz w:val="28"/>
          <w:szCs w:val="28"/>
          <w:lang w:val="kk-KZ" w:eastAsia="ru-RU"/>
        </w:rPr>
        <w:t>____________________________________________________________________</w:t>
      </w:r>
    </w:p>
    <w:p w:rsidR="0068080A" w:rsidRPr="0068080A" w:rsidRDefault="0068080A" w:rsidP="0068080A">
      <w:pPr>
        <w:overflowPunct w:val="0"/>
        <w:autoSpaceDE w:val="0"/>
        <w:autoSpaceDN w:val="0"/>
        <w:adjustRightInd w:val="0"/>
        <w:spacing w:after="0" w:line="240" w:lineRule="auto"/>
        <w:jc w:val="center"/>
        <w:rPr>
          <w:rFonts w:ascii="Times New Roman" w:eastAsiaTheme="minorEastAsia" w:hAnsi="Times New Roman"/>
          <w:sz w:val="24"/>
          <w:szCs w:val="20"/>
          <w:lang w:val="kk-KZ" w:eastAsia="ru-RU"/>
        </w:rPr>
      </w:pPr>
      <w:r w:rsidRPr="0068080A">
        <w:rPr>
          <w:rFonts w:ascii="Times New Roman" w:eastAsiaTheme="minorEastAsia" w:hAnsi="Times New Roman"/>
          <w:sz w:val="24"/>
          <w:szCs w:val="20"/>
          <w:lang w:val="kk-KZ" w:eastAsia="ru-RU"/>
        </w:rPr>
        <w:t xml:space="preserve"> (нөмірі (ол болған кезде ) және күні)</w:t>
      </w:r>
    </w:p>
    <w:p w:rsidR="0068080A" w:rsidRPr="0068080A" w:rsidRDefault="0068080A" w:rsidP="0068080A">
      <w:pPr>
        <w:overflowPunct w:val="0"/>
        <w:autoSpaceDE w:val="0"/>
        <w:autoSpaceDN w:val="0"/>
        <w:adjustRightInd w:val="0"/>
        <w:spacing w:after="0" w:line="240" w:lineRule="auto"/>
        <w:jc w:val="center"/>
        <w:rPr>
          <w:rFonts w:ascii="Times New Roman" w:eastAsiaTheme="minorEastAsia" w:hAnsi="Times New Roman"/>
          <w:sz w:val="24"/>
          <w:szCs w:val="28"/>
          <w:lang w:val="kk-KZ" w:eastAsia="ru-RU"/>
        </w:rPr>
      </w:pP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8"/>
          <w:szCs w:val="28"/>
          <w:lang w:val="kk-KZ" w:eastAsia="ru-RU"/>
        </w:rPr>
      </w:pP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4"/>
          <w:szCs w:val="24"/>
          <w:lang w:val="kk-KZ" w:eastAsia="ru-RU"/>
        </w:rPr>
      </w:pPr>
      <w:r w:rsidRPr="0068080A">
        <w:rPr>
          <w:rFonts w:ascii="Times New Roman" w:eastAsiaTheme="minorEastAsia" w:hAnsi="Times New Roman"/>
          <w:sz w:val="24"/>
          <w:szCs w:val="24"/>
          <w:lang w:val="kk-KZ" w:eastAsia="ru-RU"/>
        </w:rPr>
        <w:t>Тиісті ұяшықтың бірі Х белгісімен белгіленеді:</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4"/>
          <w:lang w:val="kk-KZ" w:eastAsia="ru-RU"/>
        </w:rPr>
      </w:pPr>
      <w:r w:rsidRPr="0068080A">
        <w:rPr>
          <w:rFonts w:ascii="Times New Roman" w:eastAsia="Calibri" w:hAnsi="Times New Roman"/>
          <w:noProof/>
          <w:sz w:val="24"/>
          <w:szCs w:val="24"/>
          <w:lang w:eastAsia="ru-RU"/>
        </w:rPr>
        <mc:AlternateContent>
          <mc:Choice Requires="wps">
            <w:drawing>
              <wp:anchor distT="0" distB="0" distL="114300" distR="114300" simplePos="0" relativeHeight="251659264" behindDoc="0" locked="0" layoutInCell="1" allowOverlap="1" wp14:anchorId="5072FF97" wp14:editId="66C431FF">
                <wp:simplePos x="0" y="0"/>
                <wp:positionH relativeFrom="column">
                  <wp:posOffset>5715</wp:posOffset>
                </wp:positionH>
                <wp:positionV relativeFrom="paragraph">
                  <wp:posOffset>-6985</wp:posOffset>
                </wp:positionV>
                <wp:extent cx="171450" cy="142875"/>
                <wp:effectExtent l="57150" t="38100" r="76200" b="104775"/>
                <wp:wrapNone/>
                <wp:docPr id="19" name="Блок-схема: процесс 19"/>
                <wp:cNvGraphicFramePr/>
                <a:graphic xmlns:a="http://schemas.openxmlformats.org/drawingml/2006/main">
                  <a:graphicData uri="http://schemas.microsoft.com/office/word/2010/wordprocessingShape">
                    <wps:wsp>
                      <wps:cNvSpPr/>
                      <wps:spPr>
                        <a:xfrm>
                          <a:off x="0" y="0"/>
                          <a:ext cx="171450" cy="1428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9" o:spid="_x0000_s1026" type="#_x0000_t109" style="position:absolute;margin-left:.45pt;margin-top:-.5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" fillcolor="#bcbcbc">
                <v:fill color2="#ededed" rotate="t" angle="180" colors="0 #bcbcbc;22938f #d0d0d0;1 #ededed" focus="100%" type="gradient"/>
                <v:shadow on="t" color="black" opacity="24903f" origin=",.5" offset="0,.55556mm"/>
              </v:shape>
            </w:pict>
          </mc:Fallback>
        </mc:AlternateContent>
      </w:r>
      <w:r w:rsidRPr="0068080A">
        <w:rPr>
          <w:rFonts w:ascii="Times New Roman" w:eastAsiaTheme="minorEastAsia" w:hAnsi="Times New Roman"/>
          <w:sz w:val="24"/>
          <w:szCs w:val="24"/>
          <w:lang w:val="kk-KZ" w:eastAsia="ru-RU"/>
        </w:rPr>
        <w:t xml:space="preserve">      кедендік әкелу баждарын төлеуді кейінге қалдыру ұсыну туралы;</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4"/>
          <w:lang w:val="kk-KZ" w:eastAsia="ru-RU"/>
        </w:rPr>
      </w:pPr>
      <w:r w:rsidRPr="0068080A">
        <w:rPr>
          <w:rFonts w:ascii="Times New Roman" w:eastAsia="Calibri" w:hAnsi="Times New Roman"/>
          <w:noProof/>
          <w:sz w:val="24"/>
          <w:szCs w:val="24"/>
          <w:lang w:eastAsia="ru-RU"/>
        </w:rPr>
        <mc:AlternateContent>
          <mc:Choice Requires="wps">
            <w:drawing>
              <wp:anchor distT="0" distB="0" distL="114300" distR="114300" simplePos="0" relativeHeight="251660288" behindDoc="0" locked="0" layoutInCell="1" allowOverlap="1" wp14:anchorId="2E146001" wp14:editId="5EB3C706">
                <wp:simplePos x="0" y="0"/>
                <wp:positionH relativeFrom="column">
                  <wp:posOffset>10160</wp:posOffset>
                </wp:positionH>
                <wp:positionV relativeFrom="paragraph">
                  <wp:posOffset>13666</wp:posOffset>
                </wp:positionV>
                <wp:extent cx="171450" cy="142875"/>
                <wp:effectExtent l="57150" t="38100" r="76200" b="104775"/>
                <wp:wrapNone/>
                <wp:docPr id="22" name="Блок-схема: процесс 22"/>
                <wp:cNvGraphicFramePr/>
                <a:graphic xmlns:a="http://schemas.openxmlformats.org/drawingml/2006/main">
                  <a:graphicData uri="http://schemas.microsoft.com/office/word/2010/wordprocessingShape">
                    <wps:wsp>
                      <wps:cNvSpPr/>
                      <wps:spPr>
                        <a:xfrm>
                          <a:off x="0" y="0"/>
                          <a:ext cx="171450" cy="1428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26" type="#_x0000_t109" style="position:absolute;margin-left:.8pt;margin-top:1.1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" fillcolor="#bcbcbc">
                <v:fill color2="#ededed" rotate="t" angle="180" colors="0 #bcbcbc;22938f #d0d0d0;1 #ededed" focus="100%" type="gradient"/>
                <v:shadow on="t" color="black" opacity="24903f" origin=",.5" offset="0,.55556mm"/>
              </v:shape>
            </w:pict>
          </mc:Fallback>
        </mc:AlternateContent>
      </w:r>
      <w:r w:rsidRPr="0068080A">
        <w:rPr>
          <w:rFonts w:ascii="Times New Roman" w:eastAsiaTheme="minorEastAsia" w:hAnsi="Times New Roman"/>
          <w:sz w:val="24"/>
          <w:szCs w:val="24"/>
          <w:lang w:val="kk-KZ" w:eastAsia="ru-RU"/>
        </w:rPr>
        <w:t xml:space="preserve">      кедендік әкелу баждарын бөліп төлеуді ұсыну туралы.</w:t>
      </w: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4"/>
          <w:szCs w:val="24"/>
          <w:lang w:val="kk-KZ" w:eastAsia="ru-RU"/>
        </w:rPr>
      </w:pPr>
      <w:r w:rsidRPr="0068080A">
        <w:rPr>
          <w:rFonts w:ascii="Times New Roman" w:eastAsiaTheme="minorEastAsia" w:hAnsi="Times New Roman"/>
          <w:sz w:val="24"/>
          <w:szCs w:val="24"/>
          <w:lang w:val="kk-KZ" w:eastAsia="ru-RU"/>
        </w:rPr>
        <w:t>Кедендік әкелу баждарын төлеу мерзімдерін өзгерту мына негіздемелер бойынша іске асырылады (тиісті ұяшықтың бірі Х белгісімен белгіленеді):</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4"/>
          <w:lang w:val="kk-KZ" w:eastAsia="ru-RU"/>
        </w:rPr>
      </w:pPr>
      <w:r w:rsidRPr="0068080A">
        <w:rPr>
          <w:rFonts w:ascii="Times New Roman" w:eastAsia="Calibri" w:hAnsi="Times New Roman"/>
          <w:noProof/>
          <w:sz w:val="24"/>
          <w:szCs w:val="24"/>
          <w:lang w:eastAsia="ru-RU"/>
        </w:rPr>
        <mc:AlternateContent>
          <mc:Choice Requires="wps">
            <w:drawing>
              <wp:anchor distT="0" distB="0" distL="114300" distR="114300" simplePos="0" relativeHeight="251666432" behindDoc="0" locked="0" layoutInCell="1" allowOverlap="1" wp14:anchorId="1D8BF87D" wp14:editId="1DC8992C">
                <wp:simplePos x="0" y="0"/>
                <wp:positionH relativeFrom="column">
                  <wp:posOffset>7924</wp:posOffset>
                </wp:positionH>
                <wp:positionV relativeFrom="paragraph">
                  <wp:posOffset>5080</wp:posOffset>
                </wp:positionV>
                <wp:extent cx="171450" cy="142875"/>
                <wp:effectExtent l="57150" t="38100" r="76200" b="104775"/>
                <wp:wrapNone/>
                <wp:docPr id="23" name="Блок-схема: процесс 23"/>
                <wp:cNvGraphicFramePr/>
                <a:graphic xmlns:a="http://schemas.openxmlformats.org/drawingml/2006/main">
                  <a:graphicData uri="http://schemas.microsoft.com/office/word/2010/wordprocessingShape">
                    <wps:wsp>
                      <wps:cNvSpPr/>
                      <wps:spPr>
                        <a:xfrm>
                          <a:off x="0" y="0"/>
                          <a:ext cx="171450" cy="1428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3" o:spid="_x0000_s1026" type="#_x0000_t109" style="position:absolute;margin-left:.6pt;margin-top:.4pt;width:1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" fillcolor="#bcbcbc">
                <v:fill color2="#ededed" rotate="t" angle="180" colors="0 #bcbcbc;22938f #d0d0d0;1 #ededed" focus="100%" type="gradient"/>
                <v:shadow on="t" color="black" opacity="24903f" origin=",.5" offset="0,.55556mm"/>
              </v:shape>
            </w:pict>
          </mc:Fallback>
        </mc:AlternateContent>
      </w:r>
      <w:r w:rsidRPr="0068080A">
        <w:rPr>
          <w:rFonts w:ascii="Times New Roman" w:eastAsiaTheme="minorEastAsia" w:hAnsi="Times New Roman"/>
          <w:sz w:val="24"/>
          <w:szCs w:val="24"/>
          <w:lang w:val="kk-KZ" w:eastAsia="ru-RU"/>
        </w:rPr>
        <w:t xml:space="preserve">      Кодекстің 92-бабының 1-тармағына сәйкес;</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4"/>
          <w:lang w:val="kk-KZ" w:eastAsia="ru-RU"/>
        </w:rPr>
      </w:pPr>
      <w:r w:rsidRPr="0068080A">
        <w:rPr>
          <w:rFonts w:ascii="Times New Roman" w:eastAsia="Calibri" w:hAnsi="Times New Roman"/>
          <w:noProof/>
          <w:sz w:val="24"/>
          <w:szCs w:val="24"/>
          <w:lang w:eastAsia="ru-RU"/>
        </w:rPr>
        <mc:AlternateContent>
          <mc:Choice Requires="wps">
            <w:drawing>
              <wp:anchor distT="0" distB="0" distL="114300" distR="114300" simplePos="0" relativeHeight="251661312" behindDoc="0" locked="0" layoutInCell="1" allowOverlap="1" wp14:anchorId="7155F96C" wp14:editId="0A4EA783">
                <wp:simplePos x="0" y="0"/>
                <wp:positionH relativeFrom="column">
                  <wp:posOffset>6985</wp:posOffset>
                </wp:positionH>
                <wp:positionV relativeFrom="paragraph">
                  <wp:posOffset>11734</wp:posOffset>
                </wp:positionV>
                <wp:extent cx="171450" cy="142875"/>
                <wp:effectExtent l="57150" t="38100" r="76200" b="104775"/>
                <wp:wrapNone/>
                <wp:docPr id="24" name="Блок-схема: процесс 24"/>
                <wp:cNvGraphicFramePr/>
                <a:graphic xmlns:a="http://schemas.openxmlformats.org/drawingml/2006/main">
                  <a:graphicData uri="http://schemas.microsoft.com/office/word/2010/wordprocessingShape">
                    <wps:wsp>
                      <wps:cNvSpPr/>
                      <wps:spPr>
                        <a:xfrm>
                          <a:off x="0" y="0"/>
                          <a:ext cx="171450" cy="1428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4" o:spid="_x0000_s1026" type="#_x0000_t109" style="position:absolute;margin-left:.55pt;margin-top:.9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" fillcolor="#bcbcbc">
                <v:fill color2="#ededed" rotate="t" angle="180" colors="0 #bcbcbc;22938f #d0d0d0;1 #ededed" focus="100%" type="gradient"/>
                <v:shadow on="t" color="black" opacity="24903f" origin=",.5" offset="0,.55556mm"/>
              </v:shape>
            </w:pict>
          </mc:Fallback>
        </mc:AlternateContent>
      </w:r>
      <w:r w:rsidRPr="0068080A">
        <w:rPr>
          <w:rFonts w:ascii="Times New Roman" w:eastAsiaTheme="minorEastAsia" w:hAnsi="Times New Roman"/>
          <w:sz w:val="24"/>
          <w:szCs w:val="24"/>
          <w:lang w:val="kk-KZ" w:eastAsia="ru-RU"/>
        </w:rPr>
        <w:t xml:space="preserve">      кедендік әкелу баждарын төлеушіге дүлей зілзала, технологиялық апат немесе мән-жайлары салдарынан зиян келтіруі өзге еңсерілмейтін күш;</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4"/>
          <w:lang w:val="kk-KZ" w:eastAsia="ru-RU"/>
        </w:rPr>
      </w:pPr>
      <w:r w:rsidRPr="0068080A">
        <w:rPr>
          <w:rFonts w:ascii="Times New Roman" w:eastAsia="Calibri" w:hAnsi="Times New Roman"/>
          <w:noProof/>
          <w:sz w:val="24"/>
          <w:szCs w:val="24"/>
          <w:lang w:eastAsia="ru-RU"/>
        </w:rPr>
        <w:lastRenderedPageBreak/>
        <mc:AlternateContent>
          <mc:Choice Requires="wps">
            <w:drawing>
              <wp:anchor distT="0" distB="0" distL="114300" distR="114300" simplePos="0" relativeHeight="251662336" behindDoc="0" locked="0" layoutInCell="1" allowOverlap="1" wp14:anchorId="05D14E55" wp14:editId="49B6CA1A">
                <wp:simplePos x="0" y="0"/>
                <wp:positionH relativeFrom="column">
                  <wp:posOffset>8255</wp:posOffset>
                </wp:positionH>
                <wp:positionV relativeFrom="paragraph">
                  <wp:posOffset>9221</wp:posOffset>
                </wp:positionV>
                <wp:extent cx="171450" cy="142875"/>
                <wp:effectExtent l="57150" t="38100" r="76200" b="104775"/>
                <wp:wrapNone/>
                <wp:docPr id="25" name="Блок-схема: процесс 25"/>
                <wp:cNvGraphicFramePr/>
                <a:graphic xmlns:a="http://schemas.openxmlformats.org/drawingml/2006/main">
                  <a:graphicData uri="http://schemas.microsoft.com/office/word/2010/wordprocessingShape">
                    <wps:wsp>
                      <wps:cNvSpPr/>
                      <wps:spPr>
                        <a:xfrm>
                          <a:off x="0" y="0"/>
                          <a:ext cx="171450" cy="1428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5" o:spid="_x0000_s1026" type="#_x0000_t109" style="position:absolute;margin-left:.65pt;margin-top:.75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" fillcolor="#bcbcbc">
                <v:fill color2="#ededed" rotate="t" angle="180" colors="0 #bcbcbc;22938f #d0d0d0;1 #ededed" focus="100%" type="gradient"/>
                <v:shadow on="t" color="black" opacity="24903f" origin=",.5" offset="0,.55556mm"/>
              </v:shape>
            </w:pict>
          </mc:Fallback>
        </mc:AlternateContent>
      </w:r>
      <w:r w:rsidRPr="0068080A">
        <w:rPr>
          <w:rFonts w:ascii="Times New Roman" w:eastAsiaTheme="minorEastAsia" w:hAnsi="Times New Roman"/>
          <w:sz w:val="24"/>
          <w:szCs w:val="24"/>
          <w:lang w:val="kk-KZ" w:eastAsia="ru-RU"/>
        </w:rPr>
        <w:t xml:space="preserve">      кедендік әкелу баждарын төлеушіге мемлекеттік бюджеттен қаржыландыруды немесе осы тұлға орындаған мемлекеттік тапсырысқа ақы төлеуді кідіртуі;</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4"/>
          <w:lang w:val="kk-KZ" w:eastAsia="ru-RU"/>
        </w:rPr>
      </w:pPr>
      <w:r w:rsidRPr="0068080A">
        <w:rPr>
          <w:rFonts w:ascii="Times New Roman" w:eastAsia="Calibri" w:hAnsi="Times New Roman"/>
          <w:noProof/>
          <w:sz w:val="24"/>
          <w:szCs w:val="24"/>
          <w:lang w:eastAsia="ru-RU"/>
        </w:rPr>
        <mc:AlternateContent>
          <mc:Choice Requires="wps">
            <w:drawing>
              <wp:anchor distT="0" distB="0" distL="114300" distR="114300" simplePos="0" relativeHeight="251663360" behindDoc="0" locked="0" layoutInCell="1" allowOverlap="1" wp14:anchorId="756D27DA" wp14:editId="779EDD83">
                <wp:simplePos x="0" y="0"/>
                <wp:positionH relativeFrom="column">
                  <wp:posOffset>9525</wp:posOffset>
                </wp:positionH>
                <wp:positionV relativeFrom="paragraph">
                  <wp:posOffset>5715</wp:posOffset>
                </wp:positionV>
                <wp:extent cx="171450" cy="142875"/>
                <wp:effectExtent l="57150" t="38100" r="76200" b="104775"/>
                <wp:wrapNone/>
                <wp:docPr id="26" name="Блок-схема: процесс 26"/>
                <wp:cNvGraphicFramePr/>
                <a:graphic xmlns:a="http://schemas.openxmlformats.org/drawingml/2006/main">
                  <a:graphicData uri="http://schemas.microsoft.com/office/word/2010/wordprocessingShape">
                    <wps:wsp>
                      <wps:cNvSpPr/>
                      <wps:spPr>
                        <a:xfrm>
                          <a:off x="0" y="0"/>
                          <a:ext cx="171450" cy="1428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26" type="#_x0000_t109" style="position:absolute;margin-left:.75pt;margin-top:.45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" fillcolor="#bcbcbc">
                <v:fill color2="#ededed" rotate="t" angle="180" colors="0 #bcbcbc;22938f #d0d0d0;1 #ededed" focus="100%" type="gradient"/>
                <v:shadow on="t" color="black" opacity="24903f" origin=",.5" offset="0,.55556mm"/>
              </v:shape>
            </w:pict>
          </mc:Fallback>
        </mc:AlternateContent>
      </w:r>
      <w:r w:rsidRPr="0068080A">
        <w:rPr>
          <w:rFonts w:ascii="Times New Roman" w:eastAsiaTheme="minorEastAsia" w:hAnsi="Times New Roman"/>
          <w:sz w:val="24"/>
          <w:szCs w:val="24"/>
          <w:lang w:val="kk-KZ" w:eastAsia="ru-RU"/>
        </w:rPr>
        <w:t xml:space="preserve">      Қазақстан Республикасының халықаралық шарттары шеңберінде жеткізулерді жүзеге асыруы;</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4"/>
          <w:lang w:val="kk-KZ" w:eastAsia="ru-RU"/>
        </w:rPr>
      </w:pPr>
      <w:r w:rsidRPr="0068080A">
        <w:rPr>
          <w:rFonts w:ascii="Times New Roman" w:eastAsia="Calibri" w:hAnsi="Times New Roman"/>
          <w:noProof/>
          <w:sz w:val="24"/>
          <w:szCs w:val="24"/>
          <w:lang w:eastAsia="ru-RU"/>
        </w:rPr>
        <mc:AlternateContent>
          <mc:Choice Requires="wps">
            <w:drawing>
              <wp:anchor distT="0" distB="0" distL="114300" distR="114300" simplePos="0" relativeHeight="251664384" behindDoc="0" locked="0" layoutInCell="1" allowOverlap="1" wp14:anchorId="416E7DD3" wp14:editId="46DDDE1F">
                <wp:simplePos x="0" y="0"/>
                <wp:positionH relativeFrom="column">
                  <wp:posOffset>10795</wp:posOffset>
                </wp:positionH>
                <wp:positionV relativeFrom="paragraph">
                  <wp:posOffset>12369</wp:posOffset>
                </wp:positionV>
                <wp:extent cx="171450" cy="142875"/>
                <wp:effectExtent l="57150" t="38100" r="76200" b="104775"/>
                <wp:wrapNone/>
                <wp:docPr id="29" name="Блок-схема: процесс 29"/>
                <wp:cNvGraphicFramePr/>
                <a:graphic xmlns:a="http://schemas.openxmlformats.org/drawingml/2006/main">
                  <a:graphicData uri="http://schemas.microsoft.com/office/word/2010/wordprocessingShape">
                    <wps:wsp>
                      <wps:cNvSpPr/>
                      <wps:spPr>
                        <a:xfrm>
                          <a:off x="0" y="0"/>
                          <a:ext cx="171450" cy="1428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8080A" w:rsidRPr="007E35E5" w:rsidRDefault="0068080A" w:rsidP="0068080A">
                            <w:pPr>
                              <w:jc w:val="center"/>
                              <w:rPr>
                                <w:lang w:val="kk-KZ"/>
                              </w:rPr>
                            </w:pPr>
                            <w:r>
                              <w:rPr>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9" o:spid="_x0000_s1026" type="#_x0000_t109" style="position:absolute;left:0;text-align:left;margin-left:.85pt;margin-top:.9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" fillcolor="#bcbcbc">
                <v:fill color2="#ededed" rotate="t" angle="180" colors="0 #bcbcbc;22938f #d0d0d0;1 #ededed" focus="100%" type="gradient"/>
                <v:shadow on="t" color="black" opacity="24903f" origin=",.5" offset="0,.55556mm"/>
                <v:textbox>
                  <w:txbxContent>
                    <w:p w:rsidR="0068080A" w:rsidRPr="007E35E5" w:rsidRDefault="0068080A" w:rsidP="0068080A">
                      <w:pPr>
                        <w:jc w:val="center"/>
                        <w:rPr>
                          <w:lang w:val="kk-KZ"/>
                        </w:rPr>
                      </w:pPr>
                      <w:r>
                        <w:rPr>
                          <w:lang w:val="kk-KZ"/>
                        </w:rPr>
                        <w:t xml:space="preserve">           </w:t>
                      </w:r>
                    </w:p>
                  </w:txbxContent>
                </v:textbox>
              </v:shape>
            </w:pict>
          </mc:Fallback>
        </mc:AlternateContent>
      </w:r>
      <w:r w:rsidRPr="0068080A">
        <w:rPr>
          <w:rFonts w:ascii="Times New Roman" w:eastAsiaTheme="minorEastAsia" w:hAnsi="Times New Roman"/>
          <w:sz w:val="24"/>
          <w:szCs w:val="24"/>
          <w:lang w:val="kk-KZ" w:eastAsia="ru-RU"/>
        </w:rPr>
        <w:t xml:space="preserve">      ауыл шаруашылығы қызметін жүзеге асыратын ұйымдардың Еуразиялық экономикалық одақтың кедендік аумағына, көшет немесе егу материалдарын, өсімдіктерді қорғау құралдарын, ауыл шаруашылығы техникасын, асыл тұқымды мал шаруашылығы объектілерін (асыл тұқымды ауыл шаруашылығы жануарларын, құстарды, балықтарды және асыл тұқымды мал шаруашылығының басқа объектілерін), асыл тұқымды өнімді (материалды), жануарларды азықтандыру үшін пайдаланылатын өнімдерді әкелген не олар көрсетілген ұйымдар үшін берілген кезде;</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4"/>
          <w:lang w:val="kk-KZ" w:eastAsia="ru-RU"/>
        </w:rPr>
      </w:pPr>
      <w:r w:rsidRPr="0068080A">
        <w:rPr>
          <w:rFonts w:ascii="Times New Roman" w:eastAsia="Calibri" w:hAnsi="Times New Roman"/>
          <w:noProof/>
          <w:sz w:val="24"/>
          <w:szCs w:val="24"/>
          <w:lang w:eastAsia="ru-RU"/>
        </w:rPr>
        <mc:AlternateContent>
          <mc:Choice Requires="wps">
            <w:drawing>
              <wp:anchor distT="0" distB="0" distL="114300" distR="114300" simplePos="0" relativeHeight="251665408" behindDoc="0" locked="0" layoutInCell="1" allowOverlap="1" wp14:anchorId="1A2601BA" wp14:editId="3F1CF9F0">
                <wp:simplePos x="0" y="0"/>
                <wp:positionH relativeFrom="column">
                  <wp:posOffset>-9525</wp:posOffset>
                </wp:positionH>
                <wp:positionV relativeFrom="paragraph">
                  <wp:posOffset>6654</wp:posOffset>
                </wp:positionV>
                <wp:extent cx="171450" cy="142875"/>
                <wp:effectExtent l="57150" t="38100" r="76200" b="104775"/>
                <wp:wrapNone/>
                <wp:docPr id="30" name="Блок-схема: процесс 30"/>
                <wp:cNvGraphicFramePr/>
                <a:graphic xmlns:a="http://schemas.openxmlformats.org/drawingml/2006/main">
                  <a:graphicData uri="http://schemas.microsoft.com/office/word/2010/wordprocessingShape">
                    <wps:wsp>
                      <wps:cNvSpPr/>
                      <wps:spPr>
                        <a:xfrm>
                          <a:off x="0" y="0"/>
                          <a:ext cx="171450" cy="1428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26" type="#_x0000_t109" style="position:absolute;margin-left:-.75pt;margin-top:.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" fillcolor="#bcbcbc">
                <v:fill color2="#ededed" rotate="t" angle="180" colors="0 #bcbcbc;22938f #d0d0d0;1 #ededed" focus="100%" type="gradient"/>
                <v:shadow on="t" color="black" opacity="24903f" origin=",.5" offset="0,.55556mm"/>
              </v:shape>
            </w:pict>
          </mc:Fallback>
        </mc:AlternateContent>
      </w:r>
      <w:r w:rsidRPr="0068080A">
        <w:rPr>
          <w:rFonts w:ascii="Times New Roman" w:eastAsiaTheme="minorEastAsia" w:hAnsi="Times New Roman"/>
          <w:sz w:val="24"/>
          <w:szCs w:val="24"/>
          <w:lang w:val="kk-KZ" w:eastAsia="ru-RU"/>
        </w:rPr>
        <w:t xml:space="preserve">      өнеркәсіптік өңдеуге, оның ішінде шикізатты, материалдарды, технологиялық жабдықты, оның жинақтаушы және қосалқы бөлшектерін пайдалану үшін тауарларды Еуразиялық экономикалық одақтың кедендік аумағына әкелу (кедендік әкелу баждары төлеуді кейінге қалдыру немесе бөліп төлеудің пайыздар төлеумен).</w:t>
      </w: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8"/>
          <w:szCs w:val="28"/>
          <w:lang w:val="kk-KZ" w:eastAsia="ru-RU"/>
        </w:rPr>
      </w:pP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0"/>
          <w:szCs w:val="20"/>
          <w:lang w:val="kk-KZ" w:eastAsia="ru-RU"/>
        </w:rPr>
      </w:pPr>
      <w:r w:rsidRPr="0068080A">
        <w:rPr>
          <w:rFonts w:ascii="Times New Roman" w:eastAsiaTheme="minorEastAsia" w:hAnsi="Times New Roman"/>
          <w:sz w:val="28"/>
          <w:szCs w:val="28"/>
          <w:lang w:val="kk-KZ" w:eastAsia="ru-RU"/>
        </w:rPr>
        <w:t>Кедендік әкелу баждарын төлеуді кейінге қалдыру немесе бөліп төлеудің берілген мерзімі:______________________________________________________</w:t>
      </w:r>
    </w:p>
    <w:p w:rsidR="0068080A" w:rsidRPr="0068080A" w:rsidRDefault="0068080A" w:rsidP="0068080A">
      <w:pPr>
        <w:overflowPunct w:val="0"/>
        <w:autoSpaceDE w:val="0"/>
        <w:autoSpaceDN w:val="0"/>
        <w:adjustRightInd w:val="0"/>
        <w:spacing w:after="0" w:line="240" w:lineRule="auto"/>
        <w:jc w:val="center"/>
        <w:rPr>
          <w:rFonts w:ascii="Times New Roman" w:eastAsiaTheme="minorEastAsia" w:hAnsi="Times New Roman"/>
          <w:sz w:val="24"/>
          <w:szCs w:val="20"/>
          <w:lang w:val="kk-KZ" w:eastAsia="ru-RU"/>
        </w:rPr>
      </w:pPr>
      <w:r w:rsidRPr="0068080A">
        <w:rPr>
          <w:rFonts w:ascii="Times New Roman" w:eastAsiaTheme="minorEastAsia" w:hAnsi="Times New Roman"/>
          <w:sz w:val="24"/>
          <w:szCs w:val="20"/>
          <w:lang w:val="kk-KZ" w:eastAsia="ru-RU"/>
        </w:rPr>
        <w:t>(айдың саны)</w:t>
      </w: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8"/>
          <w:szCs w:val="28"/>
          <w:lang w:val="kk-KZ" w:eastAsia="ru-RU"/>
        </w:rPr>
      </w:pPr>
      <w:r w:rsidRPr="0068080A">
        <w:rPr>
          <w:rFonts w:ascii="Times New Roman" w:eastAsiaTheme="minorEastAsia" w:hAnsi="Times New Roman"/>
          <w:sz w:val="28"/>
          <w:szCs w:val="28"/>
          <w:lang w:val="kk-KZ" w:eastAsia="ru-RU"/>
        </w:rPr>
        <w:t>Төлеуді кейінге қалдыру немесе бөліп төлеуді ұсынуда төлеуге жататын кедендік әкелу баждардың сомасы**_____________________________________</w:t>
      </w:r>
    </w:p>
    <w:p w:rsidR="0068080A" w:rsidRPr="0068080A" w:rsidRDefault="0068080A" w:rsidP="0068080A">
      <w:pPr>
        <w:overflowPunct w:val="0"/>
        <w:autoSpaceDE w:val="0"/>
        <w:autoSpaceDN w:val="0"/>
        <w:adjustRightInd w:val="0"/>
        <w:spacing w:after="0" w:line="240" w:lineRule="auto"/>
        <w:ind w:firstLine="708"/>
        <w:jc w:val="center"/>
        <w:rPr>
          <w:rFonts w:ascii="Times New Roman" w:eastAsiaTheme="minorEastAsia" w:hAnsi="Times New Roman"/>
          <w:sz w:val="24"/>
          <w:szCs w:val="20"/>
          <w:lang w:val="kk-KZ" w:eastAsia="ru-RU"/>
        </w:rPr>
      </w:pPr>
      <w:r w:rsidRPr="0068080A">
        <w:rPr>
          <w:rFonts w:ascii="Times New Roman" w:eastAsiaTheme="minorEastAsia" w:hAnsi="Times New Roman"/>
          <w:sz w:val="20"/>
          <w:szCs w:val="20"/>
          <w:lang w:val="kk-KZ" w:eastAsia="ru-RU"/>
        </w:rPr>
        <w:t xml:space="preserve">                                                 </w:t>
      </w:r>
      <w:r w:rsidRPr="0068080A">
        <w:rPr>
          <w:rFonts w:ascii="Times New Roman" w:eastAsiaTheme="minorEastAsia" w:hAnsi="Times New Roman"/>
          <w:sz w:val="24"/>
          <w:szCs w:val="20"/>
          <w:lang w:val="kk-KZ" w:eastAsia="ru-RU"/>
        </w:rPr>
        <w:t>(теңгеде)</w:t>
      </w: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8"/>
          <w:szCs w:val="28"/>
          <w:lang w:val="kk-KZ" w:eastAsia="ru-RU"/>
        </w:rPr>
      </w:pPr>
      <w:r w:rsidRPr="0068080A">
        <w:rPr>
          <w:rFonts w:ascii="Times New Roman" w:eastAsiaTheme="minorEastAsia" w:hAnsi="Times New Roman"/>
          <w:sz w:val="28"/>
          <w:szCs w:val="28"/>
          <w:lang w:val="kk-KZ" w:eastAsia="ru-RU"/>
        </w:rPr>
        <w:t>Бөлім кедендік әкелу баждардын бөліп төлеуді ұсынуы кезінде толтырылады кедендік әкелу баждарын бөліп төлеу кезінде кезеңімен бөліп төлеу кестесі:</w:t>
      </w:r>
    </w:p>
    <w:tbl>
      <w:tblPr>
        <w:tblStyle w:val="a9"/>
        <w:tblW w:w="0" w:type="auto"/>
        <w:tblLook w:val="04A0" w:firstRow="1" w:lastRow="0" w:firstColumn="1" w:lastColumn="0" w:noHBand="0" w:noVBand="1"/>
      </w:tblPr>
      <w:tblGrid>
        <w:gridCol w:w="1668"/>
        <w:gridCol w:w="4110"/>
        <w:gridCol w:w="4075"/>
      </w:tblGrid>
      <w:tr w:rsidR="0068080A" w:rsidRPr="0068080A" w:rsidTr="00C53487">
        <w:trPr>
          <w:trHeight w:val="477"/>
        </w:trPr>
        <w:tc>
          <w:tcPr>
            <w:tcW w:w="1668" w:type="dxa"/>
            <w:vAlign w:val="center"/>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rPr>
            </w:pPr>
            <w:r w:rsidRPr="0068080A">
              <w:rPr>
                <w:rFonts w:ascii="Times New Roman" w:eastAsiaTheme="minorEastAsia" w:hAnsi="Times New Roman"/>
                <w:sz w:val="24"/>
                <w:szCs w:val="24"/>
              </w:rPr>
              <w:t xml:space="preserve">№ </w:t>
            </w:r>
            <w:proofErr w:type="gramStart"/>
            <w:r w:rsidRPr="0068080A">
              <w:rPr>
                <w:rFonts w:ascii="Times New Roman" w:eastAsiaTheme="minorEastAsia" w:hAnsi="Times New Roman"/>
                <w:sz w:val="24"/>
                <w:szCs w:val="24"/>
              </w:rPr>
              <w:t>т/б</w:t>
            </w:r>
            <w:proofErr w:type="gramEnd"/>
          </w:p>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p>
        </w:tc>
        <w:tc>
          <w:tcPr>
            <w:tcW w:w="4110" w:type="dxa"/>
            <w:vAlign w:val="center"/>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r w:rsidRPr="0068080A">
              <w:rPr>
                <w:rFonts w:ascii="Times New Roman" w:eastAsiaTheme="minorEastAsia" w:hAnsi="Times New Roman"/>
                <w:sz w:val="24"/>
                <w:szCs w:val="24"/>
                <w:lang w:val="kk-KZ"/>
              </w:rPr>
              <w:t>кедендік әкелу баждардың сомасы, теңгеде</w:t>
            </w:r>
          </w:p>
        </w:tc>
        <w:tc>
          <w:tcPr>
            <w:tcW w:w="4075" w:type="dxa"/>
            <w:vAlign w:val="center"/>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r w:rsidRPr="0068080A">
              <w:rPr>
                <w:rFonts w:ascii="Times New Roman" w:eastAsiaTheme="minorEastAsia" w:hAnsi="Times New Roman"/>
                <w:sz w:val="24"/>
                <w:szCs w:val="24"/>
                <w:lang w:val="kk-KZ"/>
              </w:rPr>
              <w:t>кедендік әкелу баждардың төлеу мерзімі</w:t>
            </w:r>
          </w:p>
        </w:tc>
      </w:tr>
      <w:tr w:rsidR="0068080A" w:rsidRPr="0068080A" w:rsidTr="00C53487">
        <w:tc>
          <w:tcPr>
            <w:tcW w:w="1668" w:type="dxa"/>
            <w:vAlign w:val="center"/>
          </w:tcPr>
          <w:p w:rsidR="0068080A" w:rsidRPr="0068080A" w:rsidRDefault="0068080A" w:rsidP="0068080A">
            <w:pPr>
              <w:overflowPunct w:val="0"/>
              <w:autoSpaceDE w:val="0"/>
              <w:autoSpaceDN w:val="0"/>
              <w:adjustRightInd w:val="0"/>
              <w:rPr>
                <w:rFonts w:ascii="Times New Roman" w:eastAsiaTheme="minorEastAsia" w:hAnsi="Times New Roman"/>
                <w:sz w:val="24"/>
                <w:szCs w:val="24"/>
                <w:lang w:val="kk-KZ"/>
              </w:rPr>
            </w:pPr>
            <w:r w:rsidRPr="0068080A">
              <w:rPr>
                <w:rFonts w:ascii="Times New Roman" w:eastAsiaTheme="minorEastAsia" w:hAnsi="Times New Roman"/>
                <w:sz w:val="24"/>
                <w:szCs w:val="24"/>
                <w:lang w:val="kk-KZ"/>
              </w:rPr>
              <w:t>1</w:t>
            </w:r>
          </w:p>
        </w:tc>
        <w:tc>
          <w:tcPr>
            <w:tcW w:w="4110" w:type="dxa"/>
            <w:vAlign w:val="center"/>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p>
        </w:tc>
        <w:tc>
          <w:tcPr>
            <w:tcW w:w="4075" w:type="dxa"/>
            <w:vAlign w:val="center"/>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p>
        </w:tc>
      </w:tr>
      <w:tr w:rsidR="0068080A" w:rsidRPr="0068080A" w:rsidTr="00C53487">
        <w:tc>
          <w:tcPr>
            <w:tcW w:w="1668" w:type="dxa"/>
            <w:vAlign w:val="center"/>
          </w:tcPr>
          <w:p w:rsidR="0068080A" w:rsidRPr="0068080A" w:rsidRDefault="0068080A" w:rsidP="0068080A">
            <w:pPr>
              <w:overflowPunct w:val="0"/>
              <w:autoSpaceDE w:val="0"/>
              <w:autoSpaceDN w:val="0"/>
              <w:adjustRightInd w:val="0"/>
              <w:rPr>
                <w:rFonts w:ascii="Times New Roman" w:eastAsiaTheme="minorEastAsia" w:hAnsi="Times New Roman"/>
                <w:sz w:val="24"/>
                <w:szCs w:val="24"/>
                <w:lang w:val="kk-KZ"/>
              </w:rPr>
            </w:pPr>
            <w:r w:rsidRPr="0068080A">
              <w:rPr>
                <w:rFonts w:ascii="Times New Roman" w:eastAsiaTheme="minorEastAsia" w:hAnsi="Times New Roman"/>
                <w:sz w:val="24"/>
                <w:szCs w:val="24"/>
                <w:lang w:val="kk-KZ"/>
              </w:rPr>
              <w:t>2</w:t>
            </w:r>
          </w:p>
        </w:tc>
        <w:tc>
          <w:tcPr>
            <w:tcW w:w="4110" w:type="dxa"/>
            <w:vAlign w:val="center"/>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p>
        </w:tc>
        <w:tc>
          <w:tcPr>
            <w:tcW w:w="4075" w:type="dxa"/>
            <w:vAlign w:val="center"/>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p>
        </w:tc>
      </w:tr>
      <w:tr w:rsidR="0068080A" w:rsidRPr="0068080A" w:rsidTr="00C53487">
        <w:tc>
          <w:tcPr>
            <w:tcW w:w="1668" w:type="dxa"/>
            <w:vAlign w:val="center"/>
          </w:tcPr>
          <w:p w:rsidR="0068080A" w:rsidRPr="0068080A" w:rsidRDefault="0068080A" w:rsidP="0068080A">
            <w:pPr>
              <w:overflowPunct w:val="0"/>
              <w:autoSpaceDE w:val="0"/>
              <w:autoSpaceDN w:val="0"/>
              <w:adjustRightInd w:val="0"/>
              <w:rPr>
                <w:rFonts w:ascii="Times New Roman" w:eastAsiaTheme="minorEastAsia" w:hAnsi="Times New Roman"/>
                <w:sz w:val="24"/>
                <w:szCs w:val="24"/>
              </w:rPr>
            </w:pPr>
            <w:r w:rsidRPr="0068080A">
              <w:rPr>
                <w:rFonts w:ascii="Times New Roman" w:eastAsiaTheme="minorEastAsia" w:hAnsi="Times New Roman"/>
                <w:sz w:val="24"/>
                <w:szCs w:val="24"/>
              </w:rPr>
              <w:t>…</w:t>
            </w:r>
          </w:p>
        </w:tc>
        <w:tc>
          <w:tcPr>
            <w:tcW w:w="4110" w:type="dxa"/>
            <w:vAlign w:val="center"/>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p>
        </w:tc>
        <w:tc>
          <w:tcPr>
            <w:tcW w:w="4075" w:type="dxa"/>
            <w:vAlign w:val="center"/>
          </w:tcPr>
          <w:p w:rsidR="0068080A" w:rsidRPr="0068080A" w:rsidRDefault="0068080A" w:rsidP="0068080A">
            <w:pPr>
              <w:overflowPunct w:val="0"/>
              <w:autoSpaceDE w:val="0"/>
              <w:autoSpaceDN w:val="0"/>
              <w:adjustRightInd w:val="0"/>
              <w:jc w:val="both"/>
              <w:rPr>
                <w:rFonts w:ascii="Times New Roman" w:eastAsiaTheme="minorEastAsia" w:hAnsi="Times New Roman"/>
                <w:sz w:val="24"/>
                <w:szCs w:val="24"/>
              </w:rPr>
            </w:pPr>
            <w:r w:rsidRPr="0068080A">
              <w:rPr>
                <w:rFonts w:ascii="Times New Roman" w:eastAsiaTheme="minorEastAsia" w:hAnsi="Times New Roman"/>
                <w:sz w:val="24"/>
                <w:szCs w:val="24"/>
              </w:rPr>
              <w:t>****</w:t>
            </w:r>
          </w:p>
        </w:tc>
      </w:tr>
      <w:tr w:rsidR="0068080A" w:rsidRPr="0068080A" w:rsidTr="00C53487">
        <w:tc>
          <w:tcPr>
            <w:tcW w:w="1668" w:type="dxa"/>
            <w:vAlign w:val="center"/>
          </w:tcPr>
          <w:p w:rsidR="0068080A" w:rsidRPr="0068080A" w:rsidRDefault="0068080A" w:rsidP="0068080A">
            <w:pPr>
              <w:overflowPunct w:val="0"/>
              <w:autoSpaceDE w:val="0"/>
              <w:autoSpaceDN w:val="0"/>
              <w:adjustRightInd w:val="0"/>
              <w:rPr>
                <w:rFonts w:ascii="Times New Roman" w:eastAsiaTheme="minorEastAsia" w:hAnsi="Times New Roman"/>
                <w:sz w:val="24"/>
                <w:szCs w:val="24"/>
              </w:rPr>
            </w:pPr>
            <w:proofErr w:type="spellStart"/>
            <w:r w:rsidRPr="0068080A">
              <w:rPr>
                <w:rFonts w:ascii="Times New Roman" w:eastAsiaTheme="minorEastAsia" w:hAnsi="Times New Roman"/>
                <w:sz w:val="24"/>
                <w:szCs w:val="24"/>
              </w:rPr>
              <w:t>Қортынды</w:t>
            </w:r>
            <w:proofErr w:type="spellEnd"/>
            <w:r w:rsidRPr="0068080A">
              <w:rPr>
                <w:rFonts w:ascii="Times New Roman" w:eastAsiaTheme="minorEastAsia" w:hAnsi="Times New Roman"/>
                <w:sz w:val="24"/>
                <w:szCs w:val="24"/>
              </w:rPr>
              <w:t>***</w:t>
            </w:r>
          </w:p>
        </w:tc>
        <w:tc>
          <w:tcPr>
            <w:tcW w:w="4110" w:type="dxa"/>
            <w:vAlign w:val="center"/>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p>
        </w:tc>
        <w:tc>
          <w:tcPr>
            <w:tcW w:w="4075" w:type="dxa"/>
            <w:vAlign w:val="center"/>
          </w:tcPr>
          <w:p w:rsidR="0068080A" w:rsidRPr="0068080A" w:rsidRDefault="0068080A" w:rsidP="0068080A">
            <w:pPr>
              <w:overflowPunct w:val="0"/>
              <w:autoSpaceDE w:val="0"/>
              <w:autoSpaceDN w:val="0"/>
              <w:adjustRightInd w:val="0"/>
              <w:jc w:val="center"/>
              <w:rPr>
                <w:rFonts w:ascii="Times New Roman" w:eastAsiaTheme="minorEastAsia" w:hAnsi="Times New Roman"/>
                <w:sz w:val="24"/>
                <w:szCs w:val="24"/>
                <w:lang w:val="kk-KZ"/>
              </w:rPr>
            </w:pPr>
          </w:p>
        </w:tc>
      </w:tr>
    </w:tbl>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8"/>
          <w:szCs w:val="28"/>
          <w:lang w:val="kk-KZ" w:eastAsia="ru-RU"/>
        </w:rPr>
      </w:pP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8"/>
          <w:szCs w:val="28"/>
          <w:lang w:val="kk-KZ" w:eastAsia="ru-RU"/>
        </w:rPr>
      </w:pPr>
      <w:r w:rsidRPr="0068080A">
        <w:rPr>
          <w:rFonts w:ascii="Times New Roman" w:eastAsiaTheme="minorEastAsia" w:hAnsi="Times New Roman"/>
          <w:sz w:val="28"/>
          <w:szCs w:val="28"/>
          <w:lang w:val="kk-KZ" w:eastAsia="ru-RU"/>
        </w:rPr>
        <w:t>Кедендік әкелу баждарын төлеуді кейінге қалдыру немесе бөліп төлеуді ұсыну өтінішіне негізін растайтын құжаттар қоса беріледі (Қазақстан Республикасы Қаржы министрінің 2018 жылғы 14 ақпандағы № 180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бұйрығында белгіленген) ______</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8"/>
          <w:szCs w:val="28"/>
          <w:lang w:val="kk-KZ" w:eastAsia="ru-RU"/>
        </w:rPr>
      </w:pPr>
      <w:r w:rsidRPr="0068080A">
        <w:rPr>
          <w:rFonts w:ascii="Times New Roman" w:eastAsiaTheme="minorEastAsia" w:hAnsi="Times New Roman"/>
          <w:sz w:val="28"/>
          <w:szCs w:val="28"/>
          <w:lang w:val="kk-KZ" w:eastAsia="ru-RU"/>
        </w:rPr>
        <w:t xml:space="preserve">____________________________________________________________________ </w:t>
      </w:r>
    </w:p>
    <w:p w:rsidR="0068080A" w:rsidRPr="0068080A" w:rsidRDefault="0068080A" w:rsidP="0068080A">
      <w:pPr>
        <w:overflowPunct w:val="0"/>
        <w:autoSpaceDE w:val="0"/>
        <w:autoSpaceDN w:val="0"/>
        <w:adjustRightInd w:val="0"/>
        <w:spacing w:after="0" w:line="240" w:lineRule="auto"/>
        <w:jc w:val="center"/>
        <w:rPr>
          <w:rFonts w:ascii="Times New Roman" w:eastAsiaTheme="minorEastAsia" w:hAnsi="Times New Roman"/>
          <w:sz w:val="24"/>
          <w:szCs w:val="20"/>
          <w:lang w:val="kk-KZ" w:eastAsia="ru-RU"/>
        </w:rPr>
      </w:pPr>
      <w:r w:rsidRPr="0068080A">
        <w:rPr>
          <w:rFonts w:ascii="Times New Roman" w:eastAsiaTheme="minorEastAsia" w:hAnsi="Times New Roman"/>
          <w:sz w:val="24"/>
          <w:szCs w:val="20"/>
          <w:lang w:val="kk-KZ" w:eastAsia="ru-RU"/>
        </w:rPr>
        <w:t>(нөмірі (ол болған кезде ) және күні)</w:t>
      </w: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4"/>
          <w:szCs w:val="20"/>
          <w:lang w:val="kk-KZ" w:eastAsia="ru-RU"/>
        </w:rPr>
      </w:pPr>
      <w:r w:rsidRPr="0068080A">
        <w:rPr>
          <w:rFonts w:ascii="Times New Roman" w:eastAsiaTheme="minorEastAsia" w:hAnsi="Times New Roman"/>
          <w:sz w:val="24"/>
          <w:szCs w:val="20"/>
          <w:lang w:val="kk-KZ" w:eastAsia="ru-RU"/>
        </w:rPr>
        <w:t>Ескертпе</w:t>
      </w: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4"/>
          <w:szCs w:val="20"/>
          <w:lang w:val="kk-KZ" w:eastAsia="ru-RU"/>
        </w:rPr>
      </w:pPr>
      <w:r w:rsidRPr="0068080A">
        <w:rPr>
          <w:rFonts w:ascii="Times New Roman" w:eastAsiaTheme="minorEastAsia" w:hAnsi="Times New Roman"/>
          <w:sz w:val="24"/>
          <w:szCs w:val="20"/>
          <w:lang w:val="kk-KZ" w:eastAsia="ru-RU"/>
        </w:rPr>
        <w:t>* Кедендік әкелу баждарын төлеуін кейінге қалдыруды немесе бөліп төлеуді Кодекстің 92-бабының 2-тармағының 4) тармақшасына, 92-бабының 3-тармақтарына айқындалған негіздердің болуын қатар толтырылады, бұл ретте СЭҚ ТН сәйкес тауарлардың классификациясы кедендік декларациялауда дұрыстығы айқындалады.</w:t>
      </w: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4"/>
          <w:szCs w:val="20"/>
          <w:lang w:val="kk-KZ" w:eastAsia="ru-RU"/>
        </w:rPr>
      </w:pPr>
      <w:r w:rsidRPr="0068080A">
        <w:rPr>
          <w:rFonts w:ascii="Times New Roman" w:eastAsiaTheme="minorEastAsia" w:hAnsi="Times New Roman"/>
          <w:sz w:val="24"/>
          <w:szCs w:val="20"/>
          <w:lang w:val="kk-KZ" w:eastAsia="ru-RU"/>
        </w:rPr>
        <w:lastRenderedPageBreak/>
        <w:t>** Кейінге қалдыруды немесе бөліп төлеуді қатысты берілген кедендік әкелу баждарын төлеу сомасы, Қазақстан Республикасының салық заңнамасына сәйкес белгіленетін, кедендік әкелу баждарын төлеу бойынша кейінге қалдыруды немесе бөліп төлеуді беру туралы өтініш тіркеген күні қолданыста болатын валюталар айырбастаудың нарықтық бағамы бойынша жүргізіледі.</w:t>
      </w: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4"/>
          <w:szCs w:val="20"/>
          <w:lang w:val="kk-KZ" w:eastAsia="ru-RU"/>
        </w:rPr>
      </w:pPr>
      <w:r w:rsidRPr="0068080A">
        <w:rPr>
          <w:rFonts w:ascii="Times New Roman" w:eastAsiaTheme="minorEastAsia" w:hAnsi="Times New Roman"/>
          <w:sz w:val="24"/>
          <w:szCs w:val="20"/>
          <w:lang w:val="kk-KZ" w:eastAsia="ru-RU"/>
        </w:rPr>
        <w:t>*** Кедендік әкелу баждардың қортынды сомасы 3 бөлімде көрстеліген кедендік әкелу баждардың сомасына тең болуы керек.</w:t>
      </w: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4"/>
          <w:szCs w:val="20"/>
          <w:lang w:val="kk-KZ" w:eastAsia="ru-RU"/>
        </w:rPr>
      </w:pPr>
      <w:r w:rsidRPr="0068080A">
        <w:rPr>
          <w:rFonts w:ascii="Times New Roman" w:eastAsiaTheme="minorEastAsia" w:hAnsi="Times New Roman"/>
          <w:sz w:val="24"/>
          <w:szCs w:val="20"/>
          <w:lang w:val="kk-KZ" w:eastAsia="ru-RU"/>
        </w:rPr>
        <w:t>**** Кедендік әкелу баждарын төлеу күні осы шешімнің 3-тармағында көрсетілген мерзімнен аспауы керек.</w:t>
      </w:r>
    </w:p>
    <w:p w:rsidR="0068080A" w:rsidRPr="0068080A" w:rsidRDefault="0068080A" w:rsidP="0068080A">
      <w:pPr>
        <w:overflowPunct w:val="0"/>
        <w:autoSpaceDE w:val="0"/>
        <w:autoSpaceDN w:val="0"/>
        <w:adjustRightInd w:val="0"/>
        <w:spacing w:after="0" w:line="240" w:lineRule="auto"/>
        <w:ind w:firstLine="708"/>
        <w:jc w:val="both"/>
        <w:rPr>
          <w:rFonts w:ascii="Times New Roman" w:eastAsiaTheme="minorEastAsia" w:hAnsi="Times New Roman"/>
          <w:sz w:val="24"/>
          <w:szCs w:val="20"/>
          <w:lang w:val="kk-KZ" w:eastAsia="ru-RU"/>
        </w:rPr>
      </w:pP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0"/>
          <w:lang w:val="kk-KZ" w:eastAsia="ru-RU"/>
        </w:rPr>
      </w:pPr>
      <w:r w:rsidRPr="0068080A">
        <w:rPr>
          <w:rFonts w:ascii="Times New Roman" w:eastAsiaTheme="minorEastAsia" w:hAnsi="Times New Roman"/>
          <w:sz w:val="32"/>
          <w:szCs w:val="28"/>
          <w:lang w:val="kk-KZ" w:eastAsia="ru-RU"/>
        </w:rPr>
        <w:t xml:space="preserve">__________________                                                   </w:t>
      </w:r>
      <w:r w:rsidRPr="0068080A">
        <w:rPr>
          <w:rFonts w:ascii="Times New Roman" w:eastAsiaTheme="minorEastAsia" w:hAnsi="Times New Roman"/>
          <w:sz w:val="24"/>
          <w:szCs w:val="20"/>
          <w:lang w:val="kk-KZ" w:eastAsia="ru-RU"/>
        </w:rPr>
        <w:t>___________________</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0"/>
          <w:lang w:val="kk-KZ" w:eastAsia="ru-RU"/>
        </w:rPr>
      </w:pPr>
      <w:r w:rsidRPr="0068080A">
        <w:rPr>
          <w:rFonts w:ascii="Times New Roman" w:eastAsiaTheme="minorEastAsia" w:hAnsi="Times New Roman"/>
          <w:sz w:val="24"/>
          <w:szCs w:val="20"/>
          <w:lang w:val="kk-KZ" w:eastAsia="ru-RU"/>
        </w:rPr>
        <w:t>Шешімді қабылдаған                                                                                                 қолы</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0"/>
          <w:lang w:val="kk-KZ" w:eastAsia="ru-RU"/>
        </w:rPr>
      </w:pPr>
      <w:r w:rsidRPr="0068080A">
        <w:rPr>
          <w:rFonts w:ascii="Times New Roman" w:eastAsiaTheme="minorEastAsia" w:hAnsi="Times New Roman"/>
          <w:sz w:val="24"/>
          <w:szCs w:val="20"/>
          <w:lang w:val="kk-KZ" w:eastAsia="ru-RU"/>
        </w:rPr>
        <w:t>мемлекеттік кірістер органдарының</w:t>
      </w:r>
    </w:p>
    <w:p w:rsidR="0068080A" w:rsidRPr="0068080A" w:rsidRDefault="0068080A" w:rsidP="0068080A">
      <w:pPr>
        <w:overflowPunct w:val="0"/>
        <w:autoSpaceDE w:val="0"/>
        <w:autoSpaceDN w:val="0"/>
        <w:adjustRightInd w:val="0"/>
        <w:spacing w:after="0" w:line="240" w:lineRule="auto"/>
        <w:jc w:val="both"/>
        <w:rPr>
          <w:rFonts w:ascii="Times New Roman" w:eastAsiaTheme="minorEastAsia" w:hAnsi="Times New Roman"/>
          <w:sz w:val="24"/>
          <w:szCs w:val="20"/>
          <w:lang w:val="kk-KZ" w:eastAsia="ru-RU"/>
        </w:rPr>
      </w:pPr>
      <w:r w:rsidRPr="0068080A">
        <w:rPr>
          <w:rFonts w:ascii="Times New Roman" w:eastAsiaTheme="minorEastAsia" w:hAnsi="Times New Roman"/>
          <w:sz w:val="24"/>
          <w:szCs w:val="20"/>
          <w:lang w:val="kk-KZ" w:eastAsia="ru-RU"/>
        </w:rPr>
        <w:t>лауазымды тұлғаның</w:t>
      </w:r>
    </w:p>
    <w:p w:rsidR="0068080A" w:rsidRPr="0068080A" w:rsidRDefault="0068080A" w:rsidP="0068080A">
      <w:pPr>
        <w:overflowPunct w:val="0"/>
        <w:autoSpaceDE w:val="0"/>
        <w:autoSpaceDN w:val="0"/>
        <w:adjustRightInd w:val="0"/>
        <w:spacing w:after="0" w:line="240" w:lineRule="auto"/>
        <w:jc w:val="both"/>
        <w:rPr>
          <w:rFonts w:ascii="Times New Roman" w:eastAsia="Calibri" w:hAnsi="Times New Roman"/>
          <w:sz w:val="24"/>
          <w:szCs w:val="20"/>
          <w:lang w:val="kk-KZ" w:eastAsia="ru-RU"/>
        </w:rPr>
      </w:pPr>
      <w:r w:rsidRPr="0068080A">
        <w:rPr>
          <w:rFonts w:ascii="Times New Roman" w:eastAsiaTheme="minorEastAsia" w:hAnsi="Times New Roman"/>
          <w:sz w:val="24"/>
          <w:szCs w:val="20"/>
          <w:lang w:val="kk-KZ" w:eastAsia="ru-RU"/>
        </w:rPr>
        <w:t>Аты тегі әкесінің аты (ол болған кезде)</w:t>
      </w:r>
    </w:p>
    <w:p w:rsidR="0068080A" w:rsidRPr="0068080A" w:rsidRDefault="0068080A" w:rsidP="0068080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68080A" w:rsidRPr="0068080A" w:rsidRDefault="0068080A" w:rsidP="0068080A">
      <w:pPr>
        <w:overflowPunct w:val="0"/>
        <w:autoSpaceDE w:val="0"/>
        <w:autoSpaceDN w:val="0"/>
        <w:adjustRightInd w:val="0"/>
        <w:spacing w:after="0" w:line="240" w:lineRule="auto"/>
        <w:ind w:left="709"/>
        <w:jc w:val="both"/>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68080A">
        <w:rPr>
          <w:rFonts w:ascii="Times New Roman" w:eastAsia="Calibri" w:hAnsi="Times New Roman"/>
          <w:sz w:val="24"/>
          <w:szCs w:val="24"/>
          <w:lang w:val="kk-KZ" w:eastAsia="ru-RU"/>
        </w:rPr>
        <w:lastRenderedPageBreak/>
        <w:t>«</w:t>
      </w:r>
      <w:r w:rsidRPr="0068080A">
        <w:rPr>
          <w:rFonts w:ascii="Times New Roman" w:eastAsia="Calibri" w:hAnsi="Times New Roman"/>
          <w:color w:val="000000"/>
          <w:sz w:val="24"/>
          <w:szCs w:val="24"/>
          <w:lang w:val="kk-KZ" w:eastAsia="ru-RU"/>
        </w:rPr>
        <w:t>Кедендік баждарды төлеу мерзімін өзгерту</w:t>
      </w:r>
      <w:r w:rsidRPr="0068080A">
        <w:rPr>
          <w:rFonts w:ascii="Times New Roman" w:eastAsia="Calibri" w:hAnsi="Times New Roman"/>
          <w:sz w:val="24"/>
          <w:szCs w:val="24"/>
          <w:lang w:val="kk-KZ" w:eastAsia="ru-RU"/>
        </w:rPr>
        <w:t>» мемлекеттік көрсетілетін қызмет стандартына</w:t>
      </w: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68080A">
        <w:rPr>
          <w:rFonts w:ascii="Times New Roman" w:eastAsia="Calibri" w:hAnsi="Times New Roman"/>
          <w:sz w:val="24"/>
          <w:szCs w:val="24"/>
          <w:lang w:val="kk-KZ" w:eastAsia="ru-RU"/>
        </w:rPr>
        <w:t>2-қосымша</w:t>
      </w: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4536" w:right="300"/>
        <w:jc w:val="center"/>
        <w:textAlignment w:val="center"/>
        <w:rPr>
          <w:rFonts w:ascii="Times New Roman" w:eastAsia="Calibri" w:hAnsi="Times New Roman"/>
          <w:color w:val="000000"/>
          <w:sz w:val="28"/>
          <w:szCs w:val="28"/>
          <w:lang w:val="kk-KZ" w:eastAsia="ru-RU"/>
        </w:rPr>
      </w:pPr>
      <w:r w:rsidRPr="0068080A">
        <w:rPr>
          <w:rFonts w:ascii="Times New Roman" w:eastAsia="Calibri" w:hAnsi="Times New Roman"/>
          <w:color w:val="000000"/>
          <w:sz w:val="28"/>
          <w:szCs w:val="28"/>
          <w:lang w:val="kk-KZ" w:eastAsia="ru-RU"/>
        </w:rPr>
        <w:t>(Тегі, аты, болса әкесінің аты (бұдан әрі – аты-жөні) немесе көрсетілетін қызметті алушы ұйымның атауы)</w:t>
      </w:r>
    </w:p>
    <w:p w:rsidR="0068080A" w:rsidRPr="0068080A" w:rsidRDefault="0068080A" w:rsidP="0068080A">
      <w:pPr>
        <w:overflowPunct w:val="0"/>
        <w:autoSpaceDE w:val="0"/>
        <w:autoSpaceDN w:val="0"/>
        <w:adjustRightInd w:val="0"/>
        <w:spacing w:after="0" w:line="240" w:lineRule="auto"/>
        <w:ind w:left="4536"/>
        <w:jc w:val="center"/>
        <w:textAlignment w:val="center"/>
        <w:rPr>
          <w:rFonts w:ascii="Times New Roman" w:eastAsia="Calibri" w:hAnsi="Times New Roman"/>
          <w:color w:val="000000"/>
          <w:sz w:val="28"/>
          <w:szCs w:val="28"/>
          <w:lang w:val="kk-KZ" w:eastAsia="ru-RU"/>
        </w:rPr>
      </w:pPr>
      <w:r w:rsidRPr="0068080A">
        <w:rPr>
          <w:rFonts w:ascii="Times New Roman" w:eastAsia="Calibri" w:hAnsi="Times New Roman"/>
          <w:color w:val="000000"/>
          <w:sz w:val="28"/>
          <w:szCs w:val="28"/>
          <w:lang w:val="kk-KZ" w:eastAsia="ru-RU"/>
        </w:rPr>
        <w:t>________________________________</w:t>
      </w:r>
    </w:p>
    <w:p w:rsidR="0068080A" w:rsidRPr="0068080A" w:rsidRDefault="0068080A" w:rsidP="0068080A">
      <w:pPr>
        <w:overflowPunct w:val="0"/>
        <w:autoSpaceDE w:val="0"/>
        <w:autoSpaceDN w:val="0"/>
        <w:adjustRightInd w:val="0"/>
        <w:spacing w:after="0" w:line="240" w:lineRule="auto"/>
        <w:ind w:left="4536" w:right="840"/>
        <w:jc w:val="center"/>
        <w:textAlignment w:val="center"/>
        <w:rPr>
          <w:rFonts w:ascii="Times New Roman" w:eastAsia="Calibri" w:hAnsi="Times New Roman"/>
          <w:color w:val="000000"/>
          <w:sz w:val="24"/>
          <w:szCs w:val="24"/>
          <w:lang w:val="kk-KZ" w:eastAsia="ru-RU"/>
        </w:rPr>
      </w:pPr>
      <w:r w:rsidRPr="0068080A">
        <w:rPr>
          <w:rFonts w:ascii="Times New Roman" w:eastAsia="Calibri" w:hAnsi="Times New Roman"/>
          <w:color w:val="000000"/>
          <w:sz w:val="24"/>
          <w:szCs w:val="24"/>
          <w:lang w:val="kk-KZ" w:eastAsia="ru-RU"/>
        </w:rPr>
        <w:t>(көрсетілетін қызметті алушының мекенжайы)</w:t>
      </w:r>
    </w:p>
    <w:p w:rsidR="0068080A" w:rsidRPr="0068080A" w:rsidRDefault="0068080A" w:rsidP="0068080A">
      <w:pPr>
        <w:overflowPunct w:val="0"/>
        <w:autoSpaceDE w:val="0"/>
        <w:autoSpaceDN w:val="0"/>
        <w:adjustRightInd w:val="0"/>
        <w:spacing w:after="0" w:line="240" w:lineRule="auto"/>
        <w:jc w:val="center"/>
        <w:textAlignment w:val="center"/>
        <w:rPr>
          <w:rFonts w:ascii="Times New Roman" w:eastAsia="Calibri" w:hAnsi="Times New Roman"/>
          <w:bCs/>
          <w:color w:val="000000"/>
          <w:sz w:val="28"/>
          <w:szCs w:val="28"/>
          <w:lang w:val="kk-KZ" w:eastAsia="ru-RU"/>
        </w:rPr>
      </w:pPr>
    </w:p>
    <w:p w:rsidR="0068080A" w:rsidRPr="0068080A" w:rsidRDefault="0068080A" w:rsidP="0068080A">
      <w:pPr>
        <w:overflowPunct w:val="0"/>
        <w:autoSpaceDE w:val="0"/>
        <w:autoSpaceDN w:val="0"/>
        <w:adjustRightInd w:val="0"/>
        <w:spacing w:after="0" w:line="240" w:lineRule="auto"/>
        <w:jc w:val="center"/>
        <w:textAlignment w:val="center"/>
        <w:rPr>
          <w:rFonts w:ascii="Times New Roman" w:eastAsia="Calibri" w:hAnsi="Times New Roman"/>
          <w:color w:val="000000"/>
          <w:sz w:val="28"/>
          <w:szCs w:val="28"/>
          <w:lang w:val="kk-KZ" w:eastAsia="ru-RU"/>
        </w:rPr>
      </w:pPr>
      <w:r w:rsidRPr="0068080A">
        <w:rPr>
          <w:rFonts w:ascii="Times New Roman" w:eastAsia="Calibri" w:hAnsi="Times New Roman"/>
          <w:bCs/>
          <w:color w:val="000000"/>
          <w:sz w:val="28"/>
          <w:szCs w:val="28"/>
          <w:lang w:val="kk-KZ" w:eastAsia="ru-RU"/>
        </w:rPr>
        <w:t>Құжаттарды қабылдаудан бас тарту туралы қолхат</w:t>
      </w:r>
    </w:p>
    <w:p w:rsidR="0068080A" w:rsidRPr="0068080A" w:rsidRDefault="0068080A" w:rsidP="0068080A">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val="kk-KZ" w:eastAsia="ru-RU"/>
        </w:rPr>
      </w:pPr>
      <w:r w:rsidRPr="0068080A">
        <w:rPr>
          <w:rFonts w:ascii="Times New Roman" w:eastAsia="Calibri" w:hAnsi="Times New Roman"/>
          <w:bCs/>
          <w:color w:val="000000"/>
          <w:sz w:val="28"/>
          <w:szCs w:val="28"/>
          <w:lang w:val="kk-KZ" w:eastAsia="ru-RU"/>
        </w:rPr>
        <w:t> </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bCs/>
          <w:sz w:val="28"/>
          <w:szCs w:val="28"/>
          <w:lang w:val="kk-KZ" w:eastAsia="ru-RU"/>
        </w:rPr>
      </w:pPr>
      <w:r w:rsidRPr="0068080A">
        <w:rPr>
          <w:rFonts w:ascii="Times New Roman" w:eastAsia="Calibri" w:hAnsi="Times New Roman"/>
          <w:sz w:val="28"/>
          <w:szCs w:val="28"/>
          <w:lang w:val="kk-KZ" w:eastAsia="ru-RU"/>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мемлекеттік көрсетілетін қызмет стандартында көзделген тізбеге сәйкес құжаттардың толық топтамасын табыс етпеуіңізге байланысты </w:t>
      </w:r>
      <w:r w:rsidRPr="0068080A">
        <w:rPr>
          <w:rFonts w:ascii="Times New Roman" w:eastAsia="Calibri" w:hAnsi="Times New Roman"/>
          <w:bCs/>
          <w:color w:val="000000"/>
          <w:sz w:val="28"/>
          <w:szCs w:val="28"/>
          <w:lang w:val="kk-KZ" w:eastAsia="ru-RU"/>
        </w:rPr>
        <w:t xml:space="preserve">«Кедендік баждарды төлеу мерзімін өзгерту» </w:t>
      </w:r>
      <w:r w:rsidRPr="0068080A">
        <w:rPr>
          <w:rFonts w:ascii="Times New Roman" w:eastAsia="Calibri" w:hAnsi="Times New Roman"/>
          <w:sz w:val="28"/>
          <w:szCs w:val="28"/>
          <w:lang w:val="kk-KZ" w:eastAsia="ru-RU"/>
        </w:rPr>
        <w:t>мемлекеттік қызметін көрсетуге құжаттарды қабылдаудан бас тартады, атап айтқанда</w:t>
      </w:r>
      <w:r w:rsidRPr="0068080A">
        <w:rPr>
          <w:rFonts w:ascii="Times New Roman" w:eastAsia="Calibri" w:hAnsi="Times New Roman"/>
          <w:bCs/>
          <w:sz w:val="28"/>
          <w:szCs w:val="28"/>
          <w:lang w:val="kk-KZ" w:eastAsia="ru-RU"/>
        </w:rPr>
        <w:t>:</w:t>
      </w:r>
    </w:p>
    <w:p w:rsidR="0068080A" w:rsidRPr="0068080A" w:rsidRDefault="0068080A" w:rsidP="0068080A">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68080A">
        <w:rPr>
          <w:rFonts w:ascii="Times New Roman" w:eastAsia="Calibri" w:hAnsi="Times New Roman"/>
          <w:bCs/>
          <w:sz w:val="28"/>
          <w:szCs w:val="28"/>
          <w:lang w:val="kk-KZ" w:eastAsia="ru-RU"/>
        </w:rPr>
        <w:t>Жоқ құжаттардың атауы</w:t>
      </w:r>
      <w:r w:rsidRPr="0068080A">
        <w:rPr>
          <w:rFonts w:ascii="Times New Roman" w:eastAsia="Calibri" w:hAnsi="Times New Roman"/>
          <w:sz w:val="28"/>
          <w:szCs w:val="28"/>
          <w:lang w:eastAsia="ru-RU"/>
        </w:rPr>
        <w:t>:</w:t>
      </w:r>
    </w:p>
    <w:p w:rsidR="0068080A" w:rsidRPr="0068080A" w:rsidRDefault="0068080A" w:rsidP="0068080A">
      <w:pPr>
        <w:numPr>
          <w:ilvl w:val="0"/>
          <w:numId w:val="3"/>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lang w:eastAsia="ru-RU"/>
        </w:rPr>
      </w:pPr>
      <w:r w:rsidRPr="0068080A">
        <w:rPr>
          <w:rFonts w:ascii="Times New Roman" w:hAnsi="Times New Roman" w:cs="Calibri"/>
          <w:sz w:val="28"/>
          <w:szCs w:val="28"/>
          <w:lang w:eastAsia="ru-RU"/>
        </w:rPr>
        <w:t>________________________________________;</w:t>
      </w:r>
    </w:p>
    <w:p w:rsidR="0068080A" w:rsidRPr="0068080A" w:rsidRDefault="0068080A" w:rsidP="0068080A">
      <w:pPr>
        <w:numPr>
          <w:ilvl w:val="0"/>
          <w:numId w:val="3"/>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lang w:eastAsia="ru-RU"/>
        </w:rPr>
      </w:pPr>
      <w:r w:rsidRPr="0068080A">
        <w:rPr>
          <w:rFonts w:ascii="Times New Roman" w:hAnsi="Times New Roman" w:cs="Calibri"/>
          <w:sz w:val="28"/>
          <w:szCs w:val="28"/>
          <w:lang w:eastAsia="ru-RU"/>
        </w:rPr>
        <w:t>________________________________________;</w:t>
      </w:r>
    </w:p>
    <w:p w:rsidR="0068080A" w:rsidRPr="0068080A" w:rsidRDefault="0068080A" w:rsidP="0068080A">
      <w:pPr>
        <w:numPr>
          <w:ilvl w:val="0"/>
          <w:numId w:val="3"/>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lang w:eastAsia="ru-RU"/>
        </w:rPr>
      </w:pPr>
      <w:r w:rsidRPr="0068080A">
        <w:rPr>
          <w:rFonts w:ascii="Times New Roman" w:hAnsi="Times New Roman" w:cs="Calibri"/>
          <w:sz w:val="28"/>
          <w:szCs w:val="28"/>
          <w:lang w:eastAsia="ru-RU"/>
        </w:rPr>
        <w:t>….</w:t>
      </w:r>
    </w:p>
    <w:p w:rsidR="0068080A" w:rsidRPr="0068080A" w:rsidRDefault="0068080A" w:rsidP="0068080A">
      <w:pPr>
        <w:spacing w:after="0" w:line="240" w:lineRule="auto"/>
        <w:ind w:firstLine="708"/>
        <w:jc w:val="both"/>
        <w:textAlignment w:val="center"/>
        <w:rPr>
          <w:rFonts w:ascii="Times New Roman" w:hAnsi="Times New Roman" w:cs="Calibri"/>
          <w:sz w:val="28"/>
          <w:szCs w:val="28"/>
          <w:lang w:eastAsia="ru-RU"/>
        </w:rPr>
      </w:pPr>
      <w:r w:rsidRPr="0068080A">
        <w:rPr>
          <w:rFonts w:ascii="Times New Roman" w:hAnsi="Times New Roman" w:cs="Calibri"/>
          <w:sz w:val="28"/>
          <w:szCs w:val="28"/>
          <w:lang w:val="kk-KZ" w:eastAsia="ru-RU"/>
        </w:rPr>
        <w:t>Осы қолхат әрбір тарапқа бір-бірден 2 данада жасалды.</w:t>
      </w:r>
    </w:p>
    <w:p w:rsidR="0068080A" w:rsidRPr="0068080A" w:rsidRDefault="0068080A" w:rsidP="0068080A">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68080A">
        <w:rPr>
          <w:rFonts w:ascii="Times New Roman" w:eastAsia="Calibri" w:hAnsi="Times New Roman"/>
          <w:sz w:val="28"/>
          <w:szCs w:val="28"/>
          <w:lang w:eastAsia="ru-RU"/>
        </w:rPr>
        <w:t> </w:t>
      </w:r>
    </w:p>
    <w:p w:rsidR="0068080A" w:rsidRPr="0068080A" w:rsidRDefault="0068080A" w:rsidP="0068080A">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 xml:space="preserve">Аты-жөні (Мемлекеттік корпорациясының қызметкері) </w:t>
      </w:r>
      <w:r w:rsidRPr="0068080A">
        <w:rPr>
          <w:rFonts w:ascii="Times New Roman" w:eastAsia="Calibri" w:hAnsi="Times New Roman"/>
          <w:sz w:val="28"/>
          <w:szCs w:val="28"/>
          <w:lang w:val="kk-KZ" w:eastAsia="ru-RU"/>
        </w:rPr>
        <w:tab/>
      </w:r>
      <w:r w:rsidRPr="0068080A">
        <w:rPr>
          <w:rFonts w:ascii="Times New Roman" w:eastAsia="Calibri" w:hAnsi="Times New Roman"/>
          <w:sz w:val="28"/>
          <w:szCs w:val="28"/>
          <w:lang w:val="kk-KZ" w:eastAsia="ru-RU"/>
        </w:rPr>
        <w:tab/>
      </w:r>
      <w:r w:rsidRPr="0068080A">
        <w:rPr>
          <w:rFonts w:ascii="Times New Roman" w:eastAsia="Calibri" w:hAnsi="Times New Roman"/>
          <w:sz w:val="28"/>
          <w:szCs w:val="28"/>
          <w:lang w:val="kk-KZ" w:eastAsia="ru-RU"/>
        </w:rPr>
        <w:tab/>
        <w:t>(қолы)</w:t>
      </w:r>
      <w:r w:rsidRPr="0068080A">
        <w:rPr>
          <w:rFonts w:ascii="Times New Roman" w:eastAsia="Calibri" w:hAnsi="Times New Roman"/>
          <w:sz w:val="28"/>
          <w:szCs w:val="28"/>
          <w:lang w:val="kk-KZ" w:eastAsia="ru-RU"/>
        </w:rPr>
        <w:tab/>
        <w:t>Орындаушы: аты-жөні_____________</w:t>
      </w:r>
    </w:p>
    <w:p w:rsidR="0068080A" w:rsidRPr="0068080A" w:rsidRDefault="0068080A" w:rsidP="0068080A">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Телефон __________</w:t>
      </w:r>
    </w:p>
    <w:p w:rsidR="0068080A" w:rsidRPr="0068080A" w:rsidRDefault="0068080A" w:rsidP="0068080A">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Алдым: көрсетілетін қызметті алушының аты-жөні / қолы</w:t>
      </w:r>
    </w:p>
    <w:p w:rsidR="0068080A" w:rsidRPr="0068080A" w:rsidRDefault="0068080A" w:rsidP="0068080A">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68080A">
        <w:rPr>
          <w:rFonts w:ascii="Times New Roman" w:eastAsia="Calibri" w:hAnsi="Times New Roman"/>
          <w:sz w:val="28"/>
          <w:szCs w:val="28"/>
          <w:lang w:val="kk-KZ" w:eastAsia="ru-RU"/>
        </w:rPr>
        <w:t>20__жыл«___»________</w:t>
      </w:r>
    </w:p>
    <w:p w:rsidR="0068080A" w:rsidRPr="0068080A" w:rsidRDefault="0068080A" w:rsidP="0068080A">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p>
    <w:p w:rsidR="0068080A" w:rsidRPr="0068080A" w:rsidRDefault="0068080A" w:rsidP="0068080A">
      <w:pPr>
        <w:shd w:val="clear" w:color="auto" w:fill="FFFFFF"/>
        <w:overflowPunct w:val="0"/>
        <w:autoSpaceDE w:val="0"/>
        <w:autoSpaceDN w:val="0"/>
        <w:adjustRightInd w:val="0"/>
        <w:spacing w:after="0" w:line="240" w:lineRule="auto"/>
        <w:ind w:left="-142"/>
        <w:jc w:val="both"/>
        <w:textAlignment w:val="baseline"/>
        <w:rPr>
          <w:rFonts w:ascii="Times New Roman" w:eastAsia="Calibri" w:hAnsi="Times New Roman"/>
          <w:bCs/>
          <w:color w:val="000000"/>
          <w:sz w:val="28"/>
          <w:szCs w:val="28"/>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8080A" w:rsidRPr="0068080A" w:rsidRDefault="0068080A" w:rsidP="0068080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471925" w:rsidRDefault="00471925" w:rsidP="001E1B9D">
      <w:pPr>
        <w:spacing w:after="0" w:line="240" w:lineRule="auto"/>
        <w:ind w:firstLine="709"/>
        <w:jc w:val="both"/>
        <w:rPr>
          <w:rFonts w:ascii="Times New Roman" w:hAnsi="Times New Roman"/>
          <w:sz w:val="28"/>
          <w:szCs w:val="28"/>
          <w:lang w:val="kk-KZ"/>
        </w:rPr>
      </w:pPr>
      <w:bookmarkStart w:id="1" w:name="_GoBack"/>
      <w:bookmarkEnd w:id="1"/>
    </w:p>
    <w:p w:rsidR="00471925" w:rsidRPr="00471925" w:rsidRDefault="00471925"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both"/>
        <w:rPr>
          <w:rFonts w:ascii="Times New Roman" w:hAnsi="Times New Roman"/>
          <w:sz w:val="28"/>
          <w:szCs w:val="28"/>
          <w:lang w:val="kk-KZ"/>
        </w:rPr>
      </w:pPr>
    </w:p>
    <w:sectPr w:rsidR="001E1B9D" w:rsidRPr="001E1B9D" w:rsidSect="002062A5">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09" w:footer="709" w:gutter="0"/>
      <w:pgNumType w:start="5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11" w:rsidRDefault="00073C11" w:rsidP="006809F5">
      <w:pPr>
        <w:spacing w:after="0" w:line="240" w:lineRule="auto"/>
      </w:pPr>
      <w:r>
        <w:separator/>
      </w:r>
    </w:p>
  </w:endnote>
  <w:endnote w:type="continuationSeparator" w:id="0">
    <w:p w:rsidR="00073C11" w:rsidRDefault="00073C11"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A5" w:rsidRDefault="002062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A5" w:rsidRDefault="002062A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A5" w:rsidRDefault="002062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11" w:rsidRDefault="00073C11" w:rsidP="006809F5">
      <w:pPr>
        <w:spacing w:after="0" w:line="240" w:lineRule="auto"/>
      </w:pPr>
      <w:r>
        <w:separator/>
      </w:r>
    </w:p>
  </w:footnote>
  <w:footnote w:type="continuationSeparator" w:id="0">
    <w:p w:rsidR="00073C11" w:rsidRDefault="00073C11"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A5" w:rsidRDefault="002062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68080A">
          <w:rPr>
            <w:rFonts w:ascii="Times New Roman" w:hAnsi="Times New Roman"/>
            <w:noProof/>
            <w:sz w:val="28"/>
            <w:szCs w:val="28"/>
          </w:rPr>
          <w:t>525</w:t>
        </w:r>
        <w:r w:rsidRPr="006809F5">
          <w:rPr>
            <w:rFonts w:ascii="Times New Roman" w:hAnsi="Times New Roman"/>
            <w:sz w:val="28"/>
            <w:szCs w:val="28"/>
          </w:rPr>
          <w:fldChar w:fldCharType="end"/>
        </w:r>
      </w:p>
    </w:sdtContent>
  </w:sdt>
  <w:p w:rsidR="006809F5" w:rsidRDefault="006809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A5" w:rsidRDefault="002062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632C5"/>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8F6D49"/>
    <w:multiLevelType w:val="hybridMultilevel"/>
    <w:tmpl w:val="8EB2C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8A596A"/>
    <w:multiLevelType w:val="hybridMultilevel"/>
    <w:tmpl w:val="4D786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3136D"/>
    <w:rsid w:val="00065973"/>
    <w:rsid w:val="00073C11"/>
    <w:rsid w:val="000C34CC"/>
    <w:rsid w:val="00102E01"/>
    <w:rsid w:val="0010772D"/>
    <w:rsid w:val="00112C97"/>
    <w:rsid w:val="00133CA1"/>
    <w:rsid w:val="00166BCF"/>
    <w:rsid w:val="00181EF4"/>
    <w:rsid w:val="001A5B78"/>
    <w:rsid w:val="001A68BC"/>
    <w:rsid w:val="001C5DBB"/>
    <w:rsid w:val="001E1B9D"/>
    <w:rsid w:val="001F3C7D"/>
    <w:rsid w:val="002062A5"/>
    <w:rsid w:val="00222828"/>
    <w:rsid w:val="002370B1"/>
    <w:rsid w:val="00285E89"/>
    <w:rsid w:val="002E3678"/>
    <w:rsid w:val="00315E89"/>
    <w:rsid w:val="00343F59"/>
    <w:rsid w:val="003C5C18"/>
    <w:rsid w:val="003F7F53"/>
    <w:rsid w:val="00417645"/>
    <w:rsid w:val="004324EF"/>
    <w:rsid w:val="00471925"/>
    <w:rsid w:val="00477239"/>
    <w:rsid w:val="00484E21"/>
    <w:rsid w:val="004B3A7E"/>
    <w:rsid w:val="004E74AF"/>
    <w:rsid w:val="005352BC"/>
    <w:rsid w:val="0057585D"/>
    <w:rsid w:val="005A388F"/>
    <w:rsid w:val="005D175A"/>
    <w:rsid w:val="005E59C7"/>
    <w:rsid w:val="005E714D"/>
    <w:rsid w:val="006565A8"/>
    <w:rsid w:val="0068080A"/>
    <w:rsid w:val="006809F5"/>
    <w:rsid w:val="006E2B6B"/>
    <w:rsid w:val="006E6A6E"/>
    <w:rsid w:val="007078D6"/>
    <w:rsid w:val="00707F0C"/>
    <w:rsid w:val="007120F2"/>
    <w:rsid w:val="0072599A"/>
    <w:rsid w:val="0074099E"/>
    <w:rsid w:val="00742AD3"/>
    <w:rsid w:val="007970F4"/>
    <w:rsid w:val="007B08BB"/>
    <w:rsid w:val="007D16D8"/>
    <w:rsid w:val="00804DF5"/>
    <w:rsid w:val="00805828"/>
    <w:rsid w:val="00820AFF"/>
    <w:rsid w:val="008221AE"/>
    <w:rsid w:val="00831A52"/>
    <w:rsid w:val="00851150"/>
    <w:rsid w:val="00851B30"/>
    <w:rsid w:val="008C14E3"/>
    <w:rsid w:val="008D0BAD"/>
    <w:rsid w:val="00911D92"/>
    <w:rsid w:val="00930856"/>
    <w:rsid w:val="0094209A"/>
    <w:rsid w:val="00944F25"/>
    <w:rsid w:val="00997EBF"/>
    <w:rsid w:val="009A63AD"/>
    <w:rsid w:val="00A1429E"/>
    <w:rsid w:val="00A17543"/>
    <w:rsid w:val="00A265B0"/>
    <w:rsid w:val="00AF4A07"/>
    <w:rsid w:val="00B16A42"/>
    <w:rsid w:val="00B9794F"/>
    <w:rsid w:val="00BB2553"/>
    <w:rsid w:val="00BE1B99"/>
    <w:rsid w:val="00BF3832"/>
    <w:rsid w:val="00C73B27"/>
    <w:rsid w:val="00C77E88"/>
    <w:rsid w:val="00CA1AE8"/>
    <w:rsid w:val="00CA53A1"/>
    <w:rsid w:val="00CA766B"/>
    <w:rsid w:val="00D4455C"/>
    <w:rsid w:val="00D6640E"/>
    <w:rsid w:val="00D860BE"/>
    <w:rsid w:val="00DA0264"/>
    <w:rsid w:val="00DD77CB"/>
    <w:rsid w:val="00DF5681"/>
    <w:rsid w:val="00E66926"/>
    <w:rsid w:val="00E765AC"/>
    <w:rsid w:val="00EB55E0"/>
    <w:rsid w:val="00EF7A84"/>
    <w:rsid w:val="00F137D1"/>
    <w:rsid w:val="00F229C5"/>
    <w:rsid w:val="00F46256"/>
    <w:rsid w:val="00F87966"/>
    <w:rsid w:val="00FA12F9"/>
    <w:rsid w:val="00FB725B"/>
    <w:rsid w:val="00FC10AE"/>
    <w:rsid w:val="00FE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7970F4"/>
    <w:pPr>
      <w:ind w:left="720"/>
      <w:contextualSpacing/>
    </w:pPr>
  </w:style>
  <w:style w:type="table" w:styleId="a9">
    <w:name w:val="Table Grid"/>
    <w:basedOn w:val="a1"/>
    <w:uiPriority w:val="59"/>
    <w:rsid w:val="006808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7970F4"/>
    <w:pPr>
      <w:ind w:left="720"/>
      <w:contextualSpacing/>
    </w:pPr>
  </w:style>
  <w:style w:type="table" w:styleId="a9">
    <w:name w:val="Table Grid"/>
    <w:basedOn w:val="a1"/>
    <w:uiPriority w:val="59"/>
    <w:rsid w:val="006808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1309399.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E805-86AB-4FEA-93D6-39D39A25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2880</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127</cp:revision>
  <cp:lastPrinted>2015-06-16T12:32:00Z</cp:lastPrinted>
  <dcterms:created xsi:type="dcterms:W3CDTF">2014-12-06T06:36:00Z</dcterms:created>
  <dcterms:modified xsi:type="dcterms:W3CDTF">2019-01-21T12:07:00Z</dcterms:modified>
</cp:coreProperties>
</file>