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4F03" w:rsidRPr="001172E5" w:rsidRDefault="003E4F03" w:rsidP="001172E5">
      <w:pPr>
        <w:pStyle w:val="3"/>
        <w:jc w:val="both"/>
        <w:rPr>
          <w:rFonts w:ascii="Times New Roman" w:eastAsia="Times New Roman" w:hAnsi="Times New Roman" w:cs="Times New Roman"/>
          <w:b/>
          <w:color w:val="auto"/>
          <w:lang w:val="kk-KZ"/>
        </w:rPr>
      </w:pPr>
      <w:r w:rsidRPr="001172E5">
        <w:rPr>
          <w:rFonts w:ascii="Times New Roman" w:eastAsia="Times New Roman" w:hAnsi="Times New Roman" w:cs="Times New Roman"/>
          <w:b/>
          <w:color w:val="auto"/>
          <w:lang w:val="kk-KZ"/>
        </w:rPr>
        <w:t>«Қазақстан Республикасы Қаржы Министрлігінің Мемлекеттік кірістер комитеті Қостанай облысы бойынша Мемлекеттік кірістер департаментінің Қарабалық ауданы бойынша Мемлекеттік кірістер басқармасы» РММ, индекс 110900, Қостанай облысы, Қарабалық а</w:t>
      </w:r>
      <w:r w:rsidR="001172E5">
        <w:rPr>
          <w:rFonts w:ascii="Times New Roman" w:eastAsia="Times New Roman" w:hAnsi="Times New Roman" w:cs="Times New Roman"/>
          <w:b/>
          <w:color w:val="auto"/>
          <w:lang w:val="kk-KZ"/>
        </w:rPr>
        <w:t xml:space="preserve">уданы, Қарабалық к., Ленин көш., </w:t>
      </w:r>
      <w:r w:rsidRPr="001172E5">
        <w:rPr>
          <w:rFonts w:ascii="Times New Roman" w:eastAsia="Times New Roman" w:hAnsi="Times New Roman" w:cs="Times New Roman"/>
          <w:b/>
          <w:color w:val="auto"/>
          <w:lang w:val="kk-KZ"/>
        </w:rPr>
        <w:t xml:space="preserve">1 үй, анықтама үшін телефон </w:t>
      </w:r>
      <w:r w:rsidR="001172E5">
        <w:rPr>
          <w:rFonts w:ascii="Times New Roman" w:eastAsia="Times New Roman" w:hAnsi="Times New Roman" w:cs="Times New Roman"/>
          <w:b/>
          <w:color w:val="auto"/>
          <w:lang w:val="kk-KZ"/>
        </w:rPr>
        <w:t xml:space="preserve">8 </w:t>
      </w:r>
      <w:r w:rsidRPr="001172E5">
        <w:rPr>
          <w:rFonts w:ascii="Times New Roman" w:eastAsia="Times New Roman" w:hAnsi="Times New Roman" w:cs="Times New Roman"/>
          <w:b/>
          <w:color w:val="auto"/>
          <w:lang w:val="kk-KZ"/>
        </w:rPr>
        <w:t>(71441) 3-30-74, эл. мекенжай:</w:t>
      </w:r>
      <w:r w:rsidRPr="003E4F03">
        <w:rPr>
          <w:rFonts w:ascii="Cambria" w:hAnsi="Cambria"/>
          <w:lang w:val="kk-KZ"/>
        </w:rPr>
        <w:t xml:space="preserve"> </w:t>
      </w:r>
      <w:r w:rsidRPr="003E4F03">
        <w:rPr>
          <w:rFonts w:ascii="Cambria" w:hAnsi="Cambria"/>
          <w:b/>
          <w:color w:val="0000FF"/>
          <w:u w:val="single"/>
          <w:lang w:val="kk-KZ"/>
        </w:rPr>
        <w:t>a.koyambaeva@kgd.gov.kz,</w:t>
      </w:r>
      <w:r w:rsidRPr="003E4F03">
        <w:rPr>
          <w:rFonts w:ascii="Cambria" w:hAnsi="Cambria"/>
          <w:color w:val="243F60"/>
          <w:lang w:val="kk-KZ"/>
        </w:rPr>
        <w:t xml:space="preserve"> </w:t>
      </w:r>
      <w:r w:rsidRPr="001172E5">
        <w:rPr>
          <w:rFonts w:ascii="Times New Roman" w:eastAsia="Times New Roman" w:hAnsi="Times New Roman" w:cs="Times New Roman"/>
          <w:b/>
          <w:color w:val="auto"/>
          <w:lang w:val="kk-KZ"/>
        </w:rPr>
        <w:t xml:space="preserve">«Б» корпусының бос әкімшілік мемлекеттік лауазымына орналасуға </w:t>
      </w:r>
      <w:r w:rsidR="001172E5" w:rsidRPr="001172E5">
        <w:rPr>
          <w:rFonts w:ascii="Times New Roman" w:eastAsia="Times New Roman" w:hAnsi="Times New Roman" w:cs="Times New Roman"/>
          <w:b/>
          <w:color w:val="auto"/>
          <w:lang w:val="kk-KZ"/>
        </w:rPr>
        <w:t>барлық органдардың мем</w:t>
      </w:r>
      <w:r w:rsidR="00E64375">
        <w:rPr>
          <w:rFonts w:ascii="Times New Roman" w:eastAsia="Times New Roman" w:hAnsi="Times New Roman" w:cs="Times New Roman"/>
          <w:b/>
          <w:color w:val="auto"/>
          <w:lang w:val="kk-KZ"/>
        </w:rPr>
        <w:t>лекеттік қызметшілері арасында</w:t>
      </w:r>
      <w:bookmarkStart w:id="0" w:name="_GoBack"/>
      <w:bookmarkEnd w:id="0"/>
      <w:r w:rsidR="001172E5" w:rsidRPr="001172E5">
        <w:rPr>
          <w:rFonts w:ascii="Times New Roman" w:eastAsia="Times New Roman" w:hAnsi="Times New Roman" w:cs="Times New Roman"/>
          <w:b/>
          <w:color w:val="auto"/>
          <w:lang w:val="kk-KZ"/>
        </w:rPr>
        <w:t xml:space="preserve"> </w:t>
      </w:r>
      <w:r w:rsidRPr="001172E5">
        <w:rPr>
          <w:rFonts w:ascii="Times New Roman" w:eastAsia="Times New Roman" w:hAnsi="Times New Roman" w:cs="Times New Roman"/>
          <w:b/>
          <w:color w:val="auto"/>
          <w:lang w:val="kk-KZ"/>
        </w:rPr>
        <w:t xml:space="preserve">ішкі конкурс жариялайды: </w:t>
      </w:r>
    </w:p>
    <w:p w:rsidR="003E4F03" w:rsidRPr="001172E5" w:rsidRDefault="003E4F03" w:rsidP="001172E5">
      <w:pPr>
        <w:tabs>
          <w:tab w:val="left" w:pos="5955"/>
        </w:tabs>
        <w:ind w:firstLine="567"/>
        <w:jc w:val="both"/>
        <w:rPr>
          <w:b/>
          <w:lang w:val="be-BY"/>
        </w:rPr>
      </w:pPr>
    </w:p>
    <w:p w:rsidR="003E4F03" w:rsidRPr="003E4F03" w:rsidRDefault="003E4F03" w:rsidP="003E4F03">
      <w:pPr>
        <w:tabs>
          <w:tab w:val="left" w:pos="5955"/>
        </w:tabs>
        <w:ind w:firstLine="567"/>
        <w:jc w:val="both"/>
        <w:rPr>
          <w:b/>
          <w:lang w:val="kk-KZ"/>
        </w:rPr>
      </w:pPr>
      <w:r w:rsidRPr="003E4F03">
        <w:rPr>
          <w:b/>
          <w:lang w:val="kk-KZ"/>
        </w:rPr>
        <w:t>1. Салықтық бақылау  және өндіріп алу бөлімінің бас маманы</w:t>
      </w:r>
      <w:r w:rsidRPr="003E4F03">
        <w:rPr>
          <w:b/>
          <w:lang w:val="be-BY"/>
        </w:rPr>
        <w:t>,  санаты С-R-4, 1 бірлік.</w:t>
      </w:r>
    </w:p>
    <w:p w:rsidR="003E4F03" w:rsidRPr="003E4F03" w:rsidRDefault="003E4F03" w:rsidP="003E4F03">
      <w:pPr>
        <w:tabs>
          <w:tab w:val="left" w:pos="5955"/>
        </w:tabs>
        <w:ind w:firstLine="567"/>
        <w:jc w:val="both"/>
        <w:rPr>
          <w:b/>
          <w:lang w:val="be-BY"/>
        </w:rPr>
      </w:pPr>
    </w:p>
    <w:p w:rsidR="003E4F03" w:rsidRDefault="00592322" w:rsidP="003E4F03">
      <w:pPr>
        <w:pStyle w:val="a3"/>
        <w:ind w:firstLine="567"/>
        <w:rPr>
          <w:bCs/>
          <w:iCs/>
        </w:rPr>
      </w:pPr>
      <w:r w:rsidRPr="00F81086">
        <w:rPr>
          <w:bCs/>
          <w:iCs/>
        </w:rPr>
        <w:t xml:space="preserve">Лауазымдық жалақысы қызмет атқарған жылдарына байланысты </w:t>
      </w:r>
      <w:r w:rsidRPr="00F81086">
        <w:rPr>
          <w:b/>
          <w:bCs/>
          <w:iCs/>
        </w:rPr>
        <w:t>95 209,86</w:t>
      </w:r>
      <w:r w:rsidRPr="00F81086">
        <w:rPr>
          <w:bCs/>
          <w:iCs/>
        </w:rPr>
        <w:t xml:space="preserve"> теңгеден </w:t>
      </w:r>
      <w:r w:rsidRPr="00F81086">
        <w:rPr>
          <w:b/>
          <w:bCs/>
          <w:iCs/>
        </w:rPr>
        <w:t>128 834,16</w:t>
      </w:r>
      <w:r w:rsidRPr="00F81086">
        <w:rPr>
          <w:bCs/>
          <w:iCs/>
        </w:rPr>
        <w:t xml:space="preserve"> теңгеге дейін.</w:t>
      </w:r>
    </w:p>
    <w:p w:rsidR="00592322" w:rsidRPr="003E4F03" w:rsidRDefault="00592322" w:rsidP="003E4F03">
      <w:pPr>
        <w:pStyle w:val="a3"/>
        <w:ind w:firstLine="567"/>
      </w:pPr>
    </w:p>
    <w:p w:rsidR="003E4F03" w:rsidRPr="003E4F03" w:rsidRDefault="003E4F03" w:rsidP="003E4F03">
      <w:pPr>
        <w:tabs>
          <w:tab w:val="left" w:pos="142"/>
        </w:tabs>
        <w:ind w:firstLine="567"/>
        <w:jc w:val="both"/>
        <w:rPr>
          <w:b/>
          <w:lang w:val="kk-KZ"/>
        </w:rPr>
      </w:pPr>
      <w:r w:rsidRPr="003E4F03">
        <w:rPr>
          <w:b/>
          <w:lang w:val="kk-KZ"/>
        </w:rPr>
        <w:t>Негізгі функционалдық міндеттері:</w:t>
      </w:r>
    </w:p>
    <w:p w:rsidR="003E4F03" w:rsidRPr="003E4F03" w:rsidRDefault="003E4F03" w:rsidP="003E4F03">
      <w:pPr>
        <w:tabs>
          <w:tab w:val="left" w:pos="142"/>
        </w:tabs>
        <w:ind w:firstLine="567"/>
        <w:jc w:val="both"/>
        <w:rPr>
          <w:lang w:val="kk-KZ"/>
        </w:rPr>
      </w:pPr>
      <w:r w:rsidRPr="003E4F03">
        <w:rPr>
          <w:lang w:val="kk-KZ"/>
        </w:rPr>
        <w:t>Салық сомаларын есептеу дұрыстығына, сонымен бірге есептесулер мен декларацияларды дұрыс толтыруға ұсынған салық есептілігіне талдау жүргізу, салық төлеушілерге хабарламаның мынадай түрлерін жолдайды: СК 30 б. 2 т. сәйкес есептелген салық және бюджетке басқа да міндетті төлемдердің сомасы туралы, камералдық бақылаудың нәтижелері бойынша анықталған бұзушылықтарды жою туралы. Өкілетті органдардан алынған мәліметтерді талдау және өңдеу. Салық тексерісі актілерінің жеке сұрақтары бойынша, тематикалық тексерістерді жүргізу. Акцизделетін тауарлардың өндірісі мен айналымына және басқа да қызметтерге акциздердің қолданылуын бақылау ету. «Салық және бюджетке төленетін басқа да міндетті төлемдер туралы» ҚР Кодексінің 37-1, 43-баптарына сәйкес заңды тұлғаларды, жеке кәсіпкерлерді тарату кезінде салық есептілігіне камералдық бақылауды жүргізу. Тіркелмеген және салықтық тіркеуді анықтау мақсатында төлеушілердің - заңды, жеке тұлғалардың санына сәйкес аудандық жер қатынастары бөлімімен, ЖМО, полиция бөлімімен және басқа тіркеуші мемлекеттік органдармен салыстыру жүргізу. Басқарма басшылығына тиісті материалдарды тапсыру. Департаменттің, Қарабалық ауданы бойынша Мемлекеттік кірістер басқармасының бір жолғы және бақылау тапсырмаларын орындау. Салық заңнамасын түсіндіру. САЭБ АЖ-де әкімшілік құқықбұзушылықтар туралы хаттамаларды жасау. Лауазымдық міндеттерін орындау кезінде алынған салық төлеушілер туралы ақпараттың құпиялылығын сақтау. Мемлекеттік кірістер басқармасы қызметкерлері үшін белгіленген еңбек және қызмет тәртібін сақтау.</w:t>
      </w:r>
    </w:p>
    <w:p w:rsidR="003E4F03" w:rsidRPr="003E4F03" w:rsidRDefault="003E4F03" w:rsidP="003E4F03">
      <w:pPr>
        <w:tabs>
          <w:tab w:val="left" w:pos="142"/>
        </w:tabs>
        <w:ind w:firstLine="567"/>
        <w:jc w:val="both"/>
        <w:rPr>
          <w:lang w:val="kk-KZ"/>
        </w:rPr>
      </w:pPr>
    </w:p>
    <w:p w:rsidR="003E4F03" w:rsidRPr="003E4F03" w:rsidRDefault="003E4F03" w:rsidP="003E4F03">
      <w:pPr>
        <w:shd w:val="clear" w:color="auto" w:fill="FFFFFF"/>
        <w:ind w:firstLine="567"/>
        <w:jc w:val="both"/>
        <w:rPr>
          <w:b/>
          <w:color w:val="000000"/>
          <w:lang w:val="kk-KZ"/>
        </w:rPr>
      </w:pPr>
      <w:r w:rsidRPr="003E4F03">
        <w:rPr>
          <w:b/>
          <w:color w:val="000000"/>
          <w:lang w:val="kk-KZ"/>
        </w:rPr>
        <w:t>Конкурсқа қатысушыларға қойылатын талаптар:</w:t>
      </w:r>
    </w:p>
    <w:p w:rsidR="003E4F03" w:rsidRPr="003E4F03" w:rsidRDefault="003E4F03" w:rsidP="003E4F03">
      <w:pPr>
        <w:shd w:val="clear" w:color="auto" w:fill="FFFFFF"/>
        <w:ind w:firstLine="567"/>
        <w:jc w:val="both"/>
        <w:rPr>
          <w:b/>
          <w:color w:val="000000"/>
          <w:lang w:val="kk-KZ"/>
        </w:rPr>
      </w:pPr>
    </w:p>
    <w:p w:rsidR="003E4F03" w:rsidRPr="003E4F03" w:rsidRDefault="003E4F03" w:rsidP="003E4F03">
      <w:pPr>
        <w:ind w:firstLine="567"/>
        <w:jc w:val="both"/>
        <w:rPr>
          <w:lang w:val="kk-KZ"/>
        </w:rPr>
      </w:pPr>
      <w:r w:rsidRPr="003E4F03">
        <w:rPr>
          <w:color w:val="000000"/>
          <w:lang w:val="kk-KZ"/>
        </w:rPr>
        <w:t>Жоғары немесе жоғары оқу орнынан кейінгі білім</w:t>
      </w:r>
      <w:r w:rsidRPr="003E4F03">
        <w:rPr>
          <w:lang w:val="kk-KZ" w:eastAsia="ko-KR"/>
        </w:rPr>
        <w:t xml:space="preserve">: </w:t>
      </w:r>
      <w:r w:rsidRPr="003E4F03">
        <w:rPr>
          <w:lang w:val="kk-KZ"/>
        </w:rPr>
        <w:t>әлеуметтік ғылымдар, экономика және бизнес (экономика, менеджмент, есеп және аудит, мемлекеттік және жергілікті басқару, қаржы, құқық (құқықтану, кеден ісі).</w:t>
      </w:r>
    </w:p>
    <w:p w:rsidR="003E4F03" w:rsidRPr="003E4F03" w:rsidRDefault="003E4F03" w:rsidP="003E4F03">
      <w:pPr>
        <w:pStyle w:val="Default"/>
        <w:ind w:firstLine="567"/>
        <w:jc w:val="both"/>
        <w:rPr>
          <w:bCs/>
          <w:spacing w:val="-1"/>
          <w:lang w:val="kk-KZ"/>
        </w:rPr>
      </w:pPr>
      <w:r w:rsidRPr="003E4F03">
        <w:rPr>
          <w:bCs/>
          <w:spacing w:val="-1"/>
          <w:lang w:val="kk-KZ"/>
        </w:rPr>
        <w:t xml:space="preserve">Орта білімнен кейін немесе техникалық және кәсіби білімі құқық (құқықтану), қаржы (банк ісі, қаржы менеджменті, қаржы бақылауы және аудит, салық және салық салу,салық менеджменті), есеп және аудит (есепші, есепші-ревизор, (аудитор), бухгалтерлік есеп және шаруашылық қызмет бойынша экономист) </w:t>
      </w:r>
      <w:r w:rsidRPr="003E4F03">
        <w:rPr>
          <w:spacing w:val="2"/>
          <w:shd w:val="clear" w:color="auto" w:fill="FFFFFF"/>
          <w:lang w:val="kk-KZ"/>
        </w:rPr>
        <w:t>мемлекеттік қызмет өтілі бір жылдан кем емес</w:t>
      </w:r>
      <w:r w:rsidRPr="003E4F03">
        <w:rPr>
          <w:bCs/>
          <w:spacing w:val="-1"/>
          <w:lang w:val="kk-KZ"/>
        </w:rPr>
        <w:t xml:space="preserve"> немесе </w:t>
      </w:r>
      <w:r w:rsidRPr="003E4F03">
        <w:rPr>
          <w:spacing w:val="2"/>
          <w:shd w:val="clear" w:color="auto" w:fill="FFFFFF"/>
          <w:lang w:val="kk-KZ"/>
        </w:rPr>
        <w:t>осы санаттағы нақты лауазымның функционалдық бағыттарына сәйкес салаларда облыста екі жылдан кем емес</w:t>
      </w:r>
      <w:r w:rsidRPr="003E4F03">
        <w:rPr>
          <w:bCs/>
          <w:spacing w:val="-1"/>
          <w:lang w:val="kk-KZ"/>
        </w:rPr>
        <w:t xml:space="preserve"> жұмыс өтілі бар болған жағдайда жіберіледі.</w:t>
      </w:r>
    </w:p>
    <w:p w:rsidR="003E4F03" w:rsidRPr="003E4F03" w:rsidRDefault="003E4F03" w:rsidP="003E4F03">
      <w:pPr>
        <w:pStyle w:val="Default"/>
        <w:ind w:firstLine="567"/>
        <w:jc w:val="both"/>
        <w:rPr>
          <w:lang w:val="kk-KZ"/>
        </w:rPr>
      </w:pPr>
      <w:r w:rsidRPr="003E4F03">
        <w:rPr>
          <w:lang w:val="kk-KZ"/>
        </w:rPr>
        <w:t>М</w:t>
      </w:r>
      <w:r w:rsidRPr="003E4F03">
        <w:rPr>
          <w:rFonts w:eastAsia="Times New Roman"/>
          <w:lang w:val="kk-KZ" w:eastAsia="ru-RU"/>
        </w:rPr>
        <w:t>ынадай құзыреттердің бар болуы: 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w:t>
      </w:r>
      <w:r w:rsidRPr="003E4F03">
        <w:rPr>
          <w:lang w:val="kk-KZ"/>
        </w:rPr>
        <w:t>ру, шешім қабылдау, көшбасшылық.</w:t>
      </w:r>
    </w:p>
    <w:p w:rsidR="003E4F03" w:rsidRPr="003E4F03" w:rsidRDefault="003E4F03" w:rsidP="003E4F03">
      <w:pPr>
        <w:ind w:firstLine="567"/>
        <w:jc w:val="both"/>
        <w:rPr>
          <w:lang w:val="kk-KZ"/>
        </w:rPr>
      </w:pPr>
      <w:r w:rsidRPr="003E4F03">
        <w:rPr>
          <w:lang w:val="kk-KZ"/>
        </w:rPr>
        <w:t>Жоғары білім болған жағдайда жұмыс тәжірибесі талап етілмейді.</w:t>
      </w:r>
    </w:p>
    <w:p w:rsidR="003E4F03" w:rsidRPr="003E4F03" w:rsidRDefault="003E4F03" w:rsidP="003E4F03">
      <w:pPr>
        <w:tabs>
          <w:tab w:val="left" w:pos="142"/>
        </w:tabs>
        <w:ind w:firstLine="567"/>
        <w:jc w:val="both"/>
        <w:rPr>
          <w:b/>
          <w:lang w:val="kk-KZ"/>
        </w:rPr>
      </w:pPr>
    </w:p>
    <w:p w:rsidR="003E4F03" w:rsidRPr="003E4F03" w:rsidRDefault="003E4F03" w:rsidP="003E4F03">
      <w:pPr>
        <w:ind w:firstLine="708"/>
        <w:jc w:val="both"/>
        <w:rPr>
          <w:b/>
          <w:lang w:val="kk-KZ"/>
        </w:rPr>
      </w:pPr>
      <w:bookmarkStart w:id="1" w:name="z527"/>
      <w:bookmarkStart w:id="2" w:name="z531"/>
      <w:bookmarkEnd w:id="1"/>
      <w:bookmarkEnd w:id="2"/>
      <w:r w:rsidRPr="003E4F03">
        <w:rPr>
          <w:b/>
          <w:lang w:val="kk-KZ" w:eastAsia="ko-KR"/>
        </w:rPr>
        <w:lastRenderedPageBreak/>
        <w:t xml:space="preserve">Конкурс </w:t>
      </w:r>
      <w:r w:rsidRPr="003E4F03">
        <w:rPr>
          <w:b/>
          <w:lang w:val="kk-KZ"/>
        </w:rPr>
        <w:t xml:space="preserve">Қазақстан Республикасының Мемлекеттік қызмет істері және сыбайлас жемқорлыққа қарсы Агенттігі төрағасының 2017 жылғы 21 ақпандағы № 40 </w:t>
      </w:r>
      <w:r w:rsidRPr="003E4F03">
        <w:rPr>
          <w:b/>
          <w:lang w:val="kk-KZ" w:eastAsia="ko-KR"/>
        </w:rPr>
        <w:t>бұйрығымен бекітілген «</w:t>
      </w:r>
      <w:r w:rsidRPr="003E4F03">
        <w:rPr>
          <w:b/>
          <w:lang w:val="kk-KZ"/>
        </w:rPr>
        <w:t>Б» корпусының әкімшілік мемлекеттік лауазымына орналасуға конкурс өткізу қағидалары</w:t>
      </w:r>
      <w:r w:rsidRPr="003E4F03">
        <w:rPr>
          <w:b/>
          <w:lang w:val="kk-KZ" w:eastAsia="ko-KR"/>
        </w:rPr>
        <w:t>» (әрі қарай Қағидалар) негізінде жүргізіледі.</w:t>
      </w:r>
      <w:r w:rsidRPr="003E4F03">
        <w:rPr>
          <w:b/>
          <w:lang w:val="kk-KZ"/>
        </w:rPr>
        <w:t xml:space="preserve"> </w:t>
      </w:r>
    </w:p>
    <w:p w:rsidR="003E4F03" w:rsidRPr="003E4F03" w:rsidRDefault="003E4F03" w:rsidP="003E4F03">
      <w:pPr>
        <w:ind w:firstLine="567"/>
        <w:jc w:val="both"/>
        <w:rPr>
          <w:lang w:val="kk-KZ"/>
        </w:rPr>
      </w:pPr>
      <w:r w:rsidRPr="003E4F03">
        <w:rPr>
          <w:b/>
          <w:lang w:val="kk-KZ"/>
        </w:rPr>
        <w:t>Конкурсқа қатысу үшін қажетті құжаттар:</w:t>
      </w:r>
      <w:r w:rsidRPr="003E4F03">
        <w:rPr>
          <w:lang w:val="kk-KZ"/>
        </w:rPr>
        <w:t xml:space="preserve"> </w:t>
      </w:r>
    </w:p>
    <w:p w:rsidR="003E4F03" w:rsidRPr="003E4F03" w:rsidRDefault="003E4F03" w:rsidP="003E4F03">
      <w:pPr>
        <w:ind w:firstLine="567"/>
        <w:jc w:val="both"/>
        <w:rPr>
          <w:lang w:val="kk-KZ"/>
        </w:rPr>
      </w:pPr>
      <w:r w:rsidRPr="003E4F03">
        <w:rPr>
          <w:lang w:val="kk-KZ"/>
        </w:rPr>
        <w:t>1)</w:t>
      </w:r>
      <w:r w:rsidRPr="003E4F03">
        <w:rPr>
          <w:b/>
          <w:lang w:val="kk-KZ"/>
        </w:rPr>
        <w:t xml:space="preserve"> </w:t>
      </w:r>
      <w:r w:rsidRPr="003E4F03">
        <w:rPr>
          <w:lang w:val="kk-KZ"/>
        </w:rPr>
        <w:t>жарияланған деректердегі</w:t>
      </w:r>
      <w:r w:rsidRPr="003E4F03">
        <w:rPr>
          <w:b/>
          <w:lang w:val="kk-KZ"/>
        </w:rPr>
        <w:t xml:space="preserve"> </w:t>
      </w:r>
      <w:r w:rsidRPr="003E4F03">
        <w:rPr>
          <w:lang w:val="kk-KZ"/>
        </w:rPr>
        <w:t>қосымшаға сәйкес үлгі бойынша өтініш;</w:t>
      </w:r>
    </w:p>
    <w:p w:rsidR="003E4F03" w:rsidRPr="003E4F03" w:rsidRDefault="003E4F03" w:rsidP="003E4F03">
      <w:pPr>
        <w:ind w:firstLine="567"/>
        <w:jc w:val="both"/>
        <w:rPr>
          <w:lang w:val="kk-KZ"/>
        </w:rPr>
      </w:pPr>
      <w:r w:rsidRPr="003E4F03">
        <w:rPr>
          <w:lang w:val="kk-KZ"/>
        </w:rPr>
        <w:t xml:space="preserve">2) қызметтік тізім, құжатты ұсынған күнге дейін отыз күнтізбелік күннен кем емес қызметкерлерді басқарудың кызметіне сәйкес куәландырылған.   </w:t>
      </w:r>
    </w:p>
    <w:p w:rsidR="003E4F03" w:rsidRPr="003E4F03" w:rsidRDefault="003E4F03" w:rsidP="003E4F03">
      <w:pPr>
        <w:ind w:firstLine="567"/>
        <w:jc w:val="both"/>
        <w:rPr>
          <w:lang w:val="kk-KZ"/>
        </w:rPr>
      </w:pPr>
      <w:r w:rsidRPr="003E4F03">
        <w:rPr>
          <w:lang w:val="kk-KZ"/>
        </w:rPr>
        <w:t xml:space="preserve">Құжатты толық түрде ұсынылмаған болса, конкурстық комиссияның қарауына бас тартылады. </w:t>
      </w:r>
      <w:bookmarkStart w:id="3" w:name="z63"/>
      <w:bookmarkEnd w:id="3"/>
    </w:p>
    <w:p w:rsidR="003E4F03" w:rsidRPr="003E4F03" w:rsidRDefault="003E4F03" w:rsidP="003E4F03">
      <w:pPr>
        <w:ind w:firstLine="567"/>
        <w:jc w:val="both"/>
        <w:rPr>
          <w:lang w:val="kk-KZ"/>
        </w:rPr>
      </w:pPr>
      <w:r w:rsidRPr="003E4F03">
        <w:rPr>
          <w:lang w:val="kk-KZ"/>
        </w:rPr>
        <w:t xml:space="preserve">Азамат өзіне қатысты қосымша ақпарат, олардың біліміне, жұмыс тәжірибесіне, кәсіби дәрежесіне және беделіне (біліктілігін жоғарлату, ғылыми дәрежесі мен атағы берілген, ұсыныстар, ғылыми жарияланымдар, басқада ақпараттар, олардың кәсіби қызметінің айқындайтын біліктілігі құжаттардың көшірмесін) ұсына алады. </w:t>
      </w:r>
    </w:p>
    <w:p w:rsidR="003E4F03" w:rsidRPr="003E4F03" w:rsidRDefault="003E4F03" w:rsidP="003E4F03">
      <w:pPr>
        <w:ind w:firstLine="567"/>
        <w:jc w:val="both"/>
        <w:rPr>
          <w:lang w:val="kk-KZ" w:eastAsia="ko-KR"/>
        </w:rPr>
      </w:pPr>
      <w:r w:rsidRPr="003E4F03">
        <w:rPr>
          <w:lang w:val="kk-KZ"/>
        </w:rPr>
        <w:t xml:space="preserve">Құжаттарды қабылдау мерзімі – </w:t>
      </w:r>
      <w:r w:rsidRPr="003E4F03">
        <w:rPr>
          <w:b/>
          <w:lang w:val="kk-KZ"/>
        </w:rPr>
        <w:t>3 жұмыс күні,</w:t>
      </w:r>
      <w:r w:rsidRPr="003E4F03">
        <w:rPr>
          <w:lang w:val="kk-KZ"/>
        </w:rPr>
        <w:t xml:space="preserve"> ішкі конкурс өткізу туралы жарияланған соңғы жарияланымнан кейінгі келесі есептелген жұмыс күні.  </w:t>
      </w:r>
    </w:p>
    <w:p w:rsidR="003E4F03" w:rsidRPr="003E4F03" w:rsidRDefault="003E4F03" w:rsidP="003E4F03">
      <w:pPr>
        <w:ind w:firstLine="567"/>
        <w:jc w:val="both"/>
        <w:rPr>
          <w:lang w:val="kk-KZ"/>
        </w:rPr>
      </w:pPr>
      <w:r w:rsidRPr="003E4F03">
        <w:rPr>
          <w:b/>
          <w:u w:val="single"/>
          <w:lang w:val="kk-KZ"/>
        </w:rPr>
        <w:t>Ішкі</w:t>
      </w:r>
      <w:r w:rsidRPr="003E4F03">
        <w:rPr>
          <w:lang w:val="kk-KZ"/>
        </w:rPr>
        <w:t xml:space="preserve"> конкурсқа қатысуға тілек білдірген тұлға конкурс жариялаған мемлекеттік органға келу арқылы, почта немесе </w:t>
      </w:r>
      <w:r w:rsidRPr="003E4F03">
        <w:rPr>
          <w:rFonts w:ascii="Cambria" w:hAnsi="Cambria"/>
          <w:b/>
          <w:color w:val="0000FF"/>
          <w:u w:val="single"/>
          <w:lang w:val="kk-KZ"/>
        </w:rPr>
        <w:t>a.koyambaeva@kgd.gov.kz</w:t>
      </w:r>
      <w:r w:rsidRPr="003E4F03">
        <w:rPr>
          <w:b/>
          <w:lang w:val="kk-KZ"/>
        </w:rPr>
        <w:t xml:space="preserve"> </w:t>
      </w:r>
      <w:r w:rsidRPr="003E4F03">
        <w:rPr>
          <w:lang w:val="kk-KZ"/>
        </w:rPr>
        <w:t xml:space="preserve">электрондық почтаның мекенжайына электронды түрде, «Е-gov» Үкімет  электрондық порталы арқылы құжаттар қабылдау уақытында құжаттарды ұсынады.   </w:t>
      </w:r>
    </w:p>
    <w:p w:rsidR="003E4F03" w:rsidRPr="003E4F03" w:rsidRDefault="003E4F03" w:rsidP="003E4F03">
      <w:pPr>
        <w:ind w:firstLine="567"/>
        <w:jc w:val="both"/>
        <w:rPr>
          <w:lang w:val="kk-KZ"/>
        </w:rPr>
      </w:pPr>
      <w:r w:rsidRPr="003E4F03">
        <w:rPr>
          <w:lang w:val="kk-KZ"/>
        </w:rPr>
        <w:t xml:space="preserve">Е-gov» Үкімет  электрондық порталы арқылы мемлекеттік органға электрондық почта арқылы құжаттарды ұсынған кезде, олардың түпнұсқасын әңгімелесуге екі сағат қалғанда табыстау керек. Құжаттарды ұсынбаған жағдайда конкурстық комиссияға әңгімелесуге жіберілмейді. </w:t>
      </w:r>
    </w:p>
    <w:p w:rsidR="003E4F03" w:rsidRPr="003E4F03" w:rsidRDefault="003E4F03" w:rsidP="003E4F03">
      <w:pPr>
        <w:ind w:firstLine="708"/>
        <w:jc w:val="both"/>
        <w:rPr>
          <w:lang w:val="kk-KZ" w:eastAsia="ko-KR"/>
        </w:rPr>
      </w:pPr>
      <w:r w:rsidRPr="003E4F03">
        <w:rPr>
          <w:lang w:val="kk-KZ" w:eastAsia="ko-KR"/>
        </w:rPr>
        <w:t xml:space="preserve">Әңгімелесуге жіберілген кандидаттар оны кандидаттарды әңгімелесу жіберу туралы хабардар ету күнінен бастап </w:t>
      </w:r>
      <w:r w:rsidRPr="003E4F03">
        <w:rPr>
          <w:b/>
          <w:lang w:val="kk-KZ" w:eastAsia="ko-KR"/>
        </w:rPr>
        <w:t>3 жұмыс күн ішінде</w:t>
      </w:r>
      <w:r w:rsidRPr="003E4F03">
        <w:rPr>
          <w:lang w:val="kk-KZ" w:eastAsia="ko-KR"/>
        </w:rPr>
        <w:t xml:space="preserve"> </w:t>
      </w:r>
      <w:r w:rsidRPr="003E4F03">
        <w:rPr>
          <w:b/>
          <w:lang w:val="kk-KZ" w:eastAsia="ko-KR"/>
        </w:rPr>
        <w:t>Қарабалық ауданы бойынша мемлекеттік кірістер басқармасында Қостанай облысы, Қарабалық ауданы, Қарабалық к., Ленин көшесі, 1 үй</w:t>
      </w:r>
      <w:r w:rsidRPr="003E4F03">
        <w:rPr>
          <w:lang w:val="kk-KZ" w:eastAsia="ko-KR"/>
        </w:rPr>
        <w:t xml:space="preserve"> </w:t>
      </w:r>
      <w:r w:rsidRPr="003E4F03">
        <w:rPr>
          <w:lang w:val="kk-KZ"/>
        </w:rPr>
        <w:t>мекенжайында</w:t>
      </w:r>
      <w:r w:rsidRPr="003E4F03">
        <w:rPr>
          <w:lang w:val="kk-KZ" w:eastAsia="ko-KR"/>
        </w:rPr>
        <w:t xml:space="preserve"> өтеді.</w:t>
      </w:r>
    </w:p>
    <w:p w:rsidR="003E4F03" w:rsidRPr="003E4F03" w:rsidRDefault="003E4F03" w:rsidP="003E4F03">
      <w:pPr>
        <w:pStyle w:val="a5"/>
        <w:spacing w:before="0" w:beforeAutospacing="0" w:after="0" w:afterAutospacing="0"/>
        <w:ind w:firstLine="567"/>
        <w:jc w:val="both"/>
        <w:rPr>
          <w:bCs/>
          <w:lang w:val="kk-KZ"/>
        </w:rPr>
      </w:pPr>
      <w:r w:rsidRPr="003E4F03">
        <w:rPr>
          <w:bCs/>
          <w:lang w:val="kk-KZ"/>
        </w:rPr>
        <w:t xml:space="preserve">Ішкі конкурс жұмысының объективті және ашық түрде өтуін қамтамасыз ету үшін, оның отырысына бақылаушылар шақырылады. </w:t>
      </w:r>
    </w:p>
    <w:p w:rsidR="003E4F03" w:rsidRPr="003E4F03" w:rsidRDefault="003E4F03" w:rsidP="003E4F03">
      <w:pPr>
        <w:pStyle w:val="a5"/>
        <w:spacing w:before="0" w:beforeAutospacing="0" w:after="0" w:afterAutospacing="0"/>
        <w:ind w:firstLine="567"/>
        <w:jc w:val="both"/>
        <w:rPr>
          <w:bCs/>
          <w:lang w:val="kk-KZ"/>
        </w:rPr>
      </w:pPr>
      <w:r w:rsidRPr="003E4F03">
        <w:rPr>
          <w:bCs/>
          <w:lang w:val="kk-KZ"/>
        </w:rPr>
        <w:t xml:space="preserve">Конкурстық комиссиясының отырысына бақылаушылар реттінде Қазақстан Республикасының Парламент және мәслихаттың барлық дәрежесіндегі депутаттар, БАҚ өкілдері, аккредитив тәртібінде Қазақстан Республикасының заңнамасында бекітілген, басқада мемлекеттік органдармен, қоғамдық ұйымдар (мемлекеттік емес ұйымдар),  коммерциялық ұйымдармен және саяси партиялар, мемлекеттік қызмет (қарай-уәкілетті орган) істері жөніндегі уәкілетті органдардың қызметкерлері қатыса алады.  </w:t>
      </w:r>
    </w:p>
    <w:p w:rsidR="003E4F03" w:rsidRPr="003E4F03" w:rsidRDefault="003E4F03" w:rsidP="003E4F03">
      <w:pPr>
        <w:pStyle w:val="a5"/>
        <w:spacing w:before="0" w:beforeAutospacing="0" w:after="0" w:afterAutospacing="0"/>
        <w:ind w:firstLine="567"/>
        <w:jc w:val="both"/>
        <w:rPr>
          <w:bCs/>
          <w:lang w:val="kk-KZ"/>
        </w:rPr>
      </w:pPr>
      <w:r w:rsidRPr="003E4F03">
        <w:rPr>
          <w:bCs/>
          <w:lang w:val="kk-KZ"/>
        </w:rPr>
        <w:t xml:space="preserve">Конкурстық комиссияның отырысына бақылаушы тұлға реттінде қатысу үшін, әңгімелесу өткізу басталғанан бір күн бұрын қызметкерлерді басқару қызметінде (кадрлық қызмет) тіркеледі.  Тіркеу үшін тұлға қызметкерлерді басқару қызметіне осы Тәртіптің 26 бөлімінде көрсетілген  ұйымға қатысы барын айғақтайтын, электрондық құжаттар көшірмесін немесе көшірмесін,  жеке басын куәландыратын электрондық құжаттардың көшірмесін немес көшірмесін ұсыну қажет.    </w:t>
      </w:r>
    </w:p>
    <w:p w:rsidR="003E4F03" w:rsidRPr="003E4F03" w:rsidRDefault="003E4F03" w:rsidP="003E4F03">
      <w:pPr>
        <w:pStyle w:val="a5"/>
        <w:spacing w:before="0" w:beforeAutospacing="0" w:after="0" w:afterAutospacing="0"/>
        <w:ind w:firstLine="567"/>
        <w:jc w:val="both"/>
        <w:rPr>
          <w:bCs/>
          <w:lang w:val="kk-KZ"/>
        </w:rPr>
      </w:pPr>
      <w:r w:rsidRPr="003E4F03">
        <w:rPr>
          <w:bCs/>
          <w:lang w:val="kk-KZ"/>
        </w:rPr>
        <w:t xml:space="preserve">Сарапшылар реттінде тұлға, конкурс жариялаған мемлекеттік органда қызметкер болып табылмайтын, осы салада тәжірибесі бар, бос орындар лауазымына бағытталған атқарымына сәйкес, соның ішінде ғылыми салада, сонымен қатар қызметкерлерді жылжыту және іріктеу мамандары, басқа мемлекеттік органдардан мемлекетік қызметкерлер, Қазақстан Республикасының және мәслихаттың депутатары болып табылады. </w:t>
      </w:r>
    </w:p>
    <w:p w:rsidR="003E4F03" w:rsidRPr="003E4F03" w:rsidRDefault="003E4F03" w:rsidP="003E4F03">
      <w:pPr>
        <w:ind w:firstLine="567"/>
        <w:jc w:val="both"/>
        <w:rPr>
          <w:lang w:val="kk-KZ"/>
        </w:rPr>
      </w:pPr>
      <w:r w:rsidRPr="003E4F03">
        <w:rPr>
          <w:lang w:val="kk-KZ"/>
        </w:rPr>
        <w:t>Конкурстың комисиясының шешімімен келіспеген қатысушылар және кандидаттар уәкілетті органға немес оның аумақтық бөлімшелеріне, Қазақстан Республикасының заңнамасына сәйкес сот тәртібінде шағымдануына болады.</w:t>
      </w:r>
    </w:p>
    <w:p w:rsidR="003E4F03" w:rsidRPr="003E4F03" w:rsidRDefault="003E4F03" w:rsidP="003E4F03">
      <w:pPr>
        <w:ind w:firstLine="567"/>
        <w:jc w:val="both"/>
        <w:rPr>
          <w:lang w:val="kk-KZ"/>
        </w:rPr>
      </w:pPr>
      <w:r w:rsidRPr="003E4F03">
        <w:rPr>
          <w:lang w:val="kk-KZ"/>
        </w:rPr>
        <w:lastRenderedPageBreak/>
        <w:t xml:space="preserve">Конкурсқа қатысуға кеткен шығындарды (әңгімелесу өтетін орынға барып келу, тұрғын үй ғимаратын жалға алу, байланыс қызметінің  барлы түрлері қолданылғаны үшін) азамат өз қаражатын қолданады.  </w:t>
      </w:r>
    </w:p>
    <w:p w:rsidR="003E4F03" w:rsidRPr="003E4F03" w:rsidRDefault="003E4F03" w:rsidP="003E4F03">
      <w:pPr>
        <w:ind w:firstLine="708"/>
        <w:jc w:val="both"/>
        <w:rPr>
          <w:lang w:val="kk-KZ"/>
        </w:rPr>
      </w:pPr>
      <w:r w:rsidRPr="003E4F03">
        <w:rPr>
          <w:lang w:val="kk-KZ"/>
        </w:rPr>
        <w:t>«Б» корпусының Мемлекеттік әкімшілік лауазымына орналасуға  арналған конкурсты  өткізу қағидаларының 53 тармағына сәйкес (2017 жылғы  21 ақпандағы № 40 Агентік төрағасының бұйрығы)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3E4F03" w:rsidRPr="003E4F03" w:rsidRDefault="003E4F03" w:rsidP="003E4F03">
      <w:pPr>
        <w:ind w:firstLine="567"/>
        <w:jc w:val="both"/>
        <w:rPr>
          <w:lang w:val="kk-KZ"/>
        </w:rPr>
      </w:pPr>
      <w:r w:rsidRPr="003E4F03">
        <w:rPr>
          <w:lang w:val="kk-KZ"/>
        </w:rPr>
        <w:t>Қазақстан Республикасының мемлекеттік  қызмет істері аген</w:t>
      </w:r>
      <w:r w:rsidR="004B3B18">
        <w:rPr>
          <w:lang w:val="kk-KZ"/>
        </w:rPr>
        <w:t>т</w:t>
      </w:r>
      <w:r w:rsidRPr="003E4F03">
        <w:rPr>
          <w:lang w:val="kk-KZ"/>
        </w:rPr>
        <w:t xml:space="preserve">тігінің сайты </w:t>
      </w:r>
      <w:hyperlink r:id="rId4" w:history="1">
        <w:r w:rsidRPr="003E4F03">
          <w:rPr>
            <w:rStyle w:val="a7"/>
            <w:lang w:val="kk-KZ"/>
          </w:rPr>
          <w:t>www.kyzmet.gov.kz</w:t>
        </w:r>
      </w:hyperlink>
      <w:r w:rsidRPr="003E4F03">
        <w:rPr>
          <w:lang w:val="kk-KZ"/>
        </w:rPr>
        <w:t>.</w:t>
      </w:r>
    </w:p>
    <w:p w:rsidR="003E4F03" w:rsidRPr="003E4F03" w:rsidRDefault="003E4F03" w:rsidP="003E4F03">
      <w:pPr>
        <w:ind w:firstLine="567"/>
        <w:jc w:val="both"/>
        <w:rPr>
          <w:lang w:val="kk-KZ"/>
        </w:rPr>
      </w:pPr>
    </w:p>
    <w:p w:rsidR="003E4F03" w:rsidRPr="001150FD" w:rsidRDefault="003E4F03" w:rsidP="003E4F03">
      <w:pPr>
        <w:pStyle w:val="a3"/>
        <w:ind w:firstLine="708"/>
      </w:pPr>
    </w:p>
    <w:p w:rsidR="003E4F03" w:rsidRDefault="003E4F03" w:rsidP="003E4F03">
      <w:pPr>
        <w:jc w:val="right"/>
        <w:rPr>
          <w:lang w:val="kk-KZ"/>
        </w:rPr>
      </w:pPr>
    </w:p>
    <w:p w:rsidR="003E4F03" w:rsidRDefault="003E4F03" w:rsidP="003E4F03">
      <w:pPr>
        <w:jc w:val="right"/>
        <w:rPr>
          <w:lang w:val="kk-KZ"/>
        </w:rPr>
      </w:pPr>
    </w:p>
    <w:p w:rsidR="003E4F03" w:rsidRDefault="003E4F03" w:rsidP="003E4F03">
      <w:pPr>
        <w:jc w:val="right"/>
        <w:rPr>
          <w:lang w:val="kk-KZ"/>
        </w:rPr>
      </w:pPr>
    </w:p>
    <w:p w:rsidR="003E4F03" w:rsidRDefault="003E4F03" w:rsidP="003E4F03">
      <w:pPr>
        <w:jc w:val="right"/>
        <w:rPr>
          <w:lang w:val="kk-KZ"/>
        </w:rPr>
      </w:pPr>
    </w:p>
    <w:p w:rsidR="003E4F03" w:rsidRDefault="003E4F03" w:rsidP="003E4F03">
      <w:pPr>
        <w:jc w:val="right"/>
        <w:rPr>
          <w:lang w:val="kk-KZ"/>
        </w:rPr>
      </w:pPr>
    </w:p>
    <w:p w:rsidR="003E4F03" w:rsidRDefault="003E4F03" w:rsidP="003E4F03">
      <w:pPr>
        <w:jc w:val="right"/>
        <w:rPr>
          <w:lang w:val="kk-KZ"/>
        </w:rPr>
      </w:pPr>
    </w:p>
    <w:p w:rsidR="003E4F03" w:rsidRDefault="003E4F03" w:rsidP="003E4F03">
      <w:pPr>
        <w:jc w:val="right"/>
        <w:rPr>
          <w:lang w:val="kk-KZ"/>
        </w:rPr>
      </w:pPr>
    </w:p>
    <w:p w:rsidR="003E4F03" w:rsidRDefault="003E4F03" w:rsidP="003E4F03">
      <w:pPr>
        <w:jc w:val="right"/>
        <w:rPr>
          <w:lang w:val="kk-KZ"/>
        </w:rPr>
      </w:pPr>
    </w:p>
    <w:p w:rsidR="003E4F03" w:rsidRDefault="003E4F03" w:rsidP="003E4F03">
      <w:pPr>
        <w:jc w:val="right"/>
        <w:rPr>
          <w:lang w:val="kk-KZ"/>
        </w:rPr>
      </w:pPr>
    </w:p>
    <w:p w:rsidR="003E4F03" w:rsidRDefault="003E4F03" w:rsidP="003E4F03">
      <w:pPr>
        <w:jc w:val="right"/>
        <w:rPr>
          <w:lang w:val="kk-KZ"/>
        </w:rPr>
      </w:pPr>
    </w:p>
    <w:p w:rsidR="003E4F03" w:rsidRDefault="003E4F03" w:rsidP="003E4F03">
      <w:pPr>
        <w:jc w:val="right"/>
        <w:rPr>
          <w:lang w:val="kk-KZ"/>
        </w:rPr>
      </w:pPr>
    </w:p>
    <w:p w:rsidR="003E4F03" w:rsidRDefault="003E4F03" w:rsidP="003E4F03">
      <w:pPr>
        <w:jc w:val="right"/>
        <w:rPr>
          <w:lang w:val="kk-KZ"/>
        </w:rPr>
      </w:pPr>
    </w:p>
    <w:p w:rsidR="003E4F03" w:rsidRDefault="003E4F03" w:rsidP="003E4F03">
      <w:pPr>
        <w:jc w:val="right"/>
        <w:rPr>
          <w:lang w:val="kk-KZ"/>
        </w:rPr>
      </w:pPr>
    </w:p>
    <w:p w:rsidR="003E4F03" w:rsidRDefault="003E4F03" w:rsidP="003E4F03">
      <w:pPr>
        <w:jc w:val="right"/>
        <w:rPr>
          <w:lang w:val="kk-KZ"/>
        </w:rPr>
      </w:pPr>
    </w:p>
    <w:p w:rsidR="003E4F03" w:rsidRDefault="003E4F03" w:rsidP="003E4F03">
      <w:pPr>
        <w:jc w:val="right"/>
        <w:rPr>
          <w:lang w:val="kk-KZ"/>
        </w:rPr>
      </w:pPr>
    </w:p>
    <w:p w:rsidR="003E4F03" w:rsidRDefault="003E4F03" w:rsidP="003E4F03">
      <w:pPr>
        <w:jc w:val="right"/>
        <w:rPr>
          <w:lang w:val="kk-KZ"/>
        </w:rPr>
      </w:pPr>
    </w:p>
    <w:p w:rsidR="003E4F03" w:rsidRDefault="003E4F03" w:rsidP="003E4F03">
      <w:pPr>
        <w:jc w:val="right"/>
        <w:rPr>
          <w:lang w:val="kk-KZ"/>
        </w:rPr>
      </w:pPr>
    </w:p>
    <w:p w:rsidR="003E4F03" w:rsidRDefault="003E4F03" w:rsidP="003E4F03">
      <w:pPr>
        <w:jc w:val="right"/>
        <w:rPr>
          <w:lang w:val="kk-KZ"/>
        </w:rPr>
      </w:pPr>
    </w:p>
    <w:p w:rsidR="003E4F03" w:rsidRDefault="003E4F03" w:rsidP="003E4F03">
      <w:pPr>
        <w:jc w:val="right"/>
        <w:rPr>
          <w:lang w:val="kk-KZ"/>
        </w:rPr>
      </w:pPr>
    </w:p>
    <w:p w:rsidR="003E4F03" w:rsidRDefault="003E4F03" w:rsidP="003E4F03">
      <w:pPr>
        <w:jc w:val="right"/>
        <w:rPr>
          <w:lang w:val="kk-KZ"/>
        </w:rPr>
      </w:pPr>
    </w:p>
    <w:p w:rsidR="003E4F03" w:rsidRDefault="003E4F03" w:rsidP="003E4F03">
      <w:pPr>
        <w:jc w:val="right"/>
        <w:rPr>
          <w:lang w:val="kk-KZ"/>
        </w:rPr>
      </w:pPr>
    </w:p>
    <w:p w:rsidR="003E4F03" w:rsidRDefault="003E4F03" w:rsidP="003E4F03">
      <w:pPr>
        <w:jc w:val="right"/>
        <w:rPr>
          <w:lang w:val="kk-KZ"/>
        </w:rPr>
      </w:pPr>
    </w:p>
    <w:p w:rsidR="003E4F03" w:rsidRDefault="003E4F03" w:rsidP="003E4F03">
      <w:pPr>
        <w:jc w:val="right"/>
        <w:rPr>
          <w:lang w:val="kk-KZ"/>
        </w:rPr>
      </w:pPr>
    </w:p>
    <w:p w:rsidR="003E4F03" w:rsidRDefault="003E4F03" w:rsidP="003E4F03">
      <w:pPr>
        <w:jc w:val="right"/>
        <w:rPr>
          <w:lang w:val="kk-KZ"/>
        </w:rPr>
      </w:pPr>
    </w:p>
    <w:p w:rsidR="003E4F03" w:rsidRDefault="003E4F03" w:rsidP="003E4F03">
      <w:pPr>
        <w:jc w:val="right"/>
        <w:rPr>
          <w:lang w:val="kk-KZ"/>
        </w:rPr>
      </w:pPr>
    </w:p>
    <w:p w:rsidR="003E4F03" w:rsidRDefault="003E4F03" w:rsidP="003E4F03">
      <w:pPr>
        <w:jc w:val="right"/>
        <w:rPr>
          <w:lang w:val="kk-KZ"/>
        </w:rPr>
      </w:pPr>
    </w:p>
    <w:p w:rsidR="003E4F03" w:rsidRDefault="003E4F03" w:rsidP="003E4F03">
      <w:pPr>
        <w:jc w:val="right"/>
        <w:rPr>
          <w:lang w:val="kk-KZ"/>
        </w:rPr>
      </w:pPr>
    </w:p>
    <w:p w:rsidR="003E4F03" w:rsidRDefault="003E4F03" w:rsidP="003E4F03">
      <w:pPr>
        <w:jc w:val="right"/>
        <w:rPr>
          <w:lang w:val="kk-KZ"/>
        </w:rPr>
      </w:pPr>
    </w:p>
    <w:p w:rsidR="003E4F03" w:rsidRDefault="003E4F03" w:rsidP="003E4F03">
      <w:pPr>
        <w:jc w:val="right"/>
        <w:rPr>
          <w:lang w:val="kk-KZ"/>
        </w:rPr>
      </w:pPr>
    </w:p>
    <w:p w:rsidR="003E4F03" w:rsidRDefault="003E4F03" w:rsidP="003E4F03">
      <w:pPr>
        <w:jc w:val="right"/>
        <w:rPr>
          <w:lang w:val="kk-KZ"/>
        </w:rPr>
      </w:pPr>
    </w:p>
    <w:p w:rsidR="003E4F03" w:rsidRDefault="003E4F03" w:rsidP="003E4F03">
      <w:pPr>
        <w:jc w:val="right"/>
        <w:rPr>
          <w:lang w:val="kk-KZ"/>
        </w:rPr>
      </w:pPr>
    </w:p>
    <w:p w:rsidR="003E4F03" w:rsidRDefault="003E4F03" w:rsidP="003E4F03">
      <w:pPr>
        <w:jc w:val="right"/>
        <w:rPr>
          <w:lang w:val="kk-KZ"/>
        </w:rPr>
      </w:pPr>
    </w:p>
    <w:p w:rsidR="003E4F03" w:rsidRDefault="003E4F03" w:rsidP="003E4F03">
      <w:pPr>
        <w:jc w:val="right"/>
        <w:rPr>
          <w:lang w:val="kk-KZ"/>
        </w:rPr>
      </w:pPr>
    </w:p>
    <w:p w:rsidR="003E4F03" w:rsidRDefault="003E4F03" w:rsidP="003E4F03">
      <w:pPr>
        <w:jc w:val="right"/>
        <w:rPr>
          <w:lang w:val="kk-KZ"/>
        </w:rPr>
      </w:pPr>
    </w:p>
    <w:p w:rsidR="003E4F03" w:rsidRDefault="003E4F03" w:rsidP="003E4F03">
      <w:pPr>
        <w:jc w:val="right"/>
        <w:rPr>
          <w:lang w:val="kk-KZ"/>
        </w:rPr>
      </w:pPr>
    </w:p>
    <w:p w:rsidR="003E4F03" w:rsidRDefault="003E4F03" w:rsidP="003E4F03">
      <w:pPr>
        <w:jc w:val="right"/>
        <w:rPr>
          <w:lang w:val="kk-KZ"/>
        </w:rPr>
      </w:pPr>
    </w:p>
    <w:p w:rsidR="003E4F03" w:rsidRDefault="003E4F03" w:rsidP="003E4F03">
      <w:pPr>
        <w:jc w:val="right"/>
        <w:rPr>
          <w:lang w:val="kk-KZ"/>
        </w:rPr>
      </w:pPr>
    </w:p>
    <w:p w:rsidR="003E4F03" w:rsidRDefault="003E4F03" w:rsidP="003E4F03">
      <w:pPr>
        <w:jc w:val="right"/>
        <w:rPr>
          <w:lang w:val="kk-KZ"/>
        </w:rPr>
      </w:pPr>
    </w:p>
    <w:p w:rsidR="003E4F03" w:rsidRDefault="003E4F03" w:rsidP="003E4F03">
      <w:pPr>
        <w:jc w:val="right"/>
        <w:rPr>
          <w:lang w:val="kk-KZ"/>
        </w:rPr>
      </w:pPr>
    </w:p>
    <w:p w:rsidR="00362A3C" w:rsidRDefault="00362A3C" w:rsidP="003E4F03">
      <w:pPr>
        <w:ind w:left="6379"/>
        <w:jc w:val="right"/>
        <w:rPr>
          <w:lang w:val="kk-KZ"/>
        </w:rPr>
      </w:pPr>
    </w:p>
    <w:p w:rsidR="003E4F03" w:rsidRPr="00DA2942" w:rsidRDefault="003E4F03" w:rsidP="003E4F03">
      <w:pPr>
        <w:ind w:left="6379"/>
        <w:jc w:val="right"/>
        <w:rPr>
          <w:lang w:val="kk-KZ"/>
        </w:rPr>
      </w:pPr>
      <w:r w:rsidRPr="00DA2942">
        <w:rPr>
          <w:lang w:val="kk-KZ"/>
        </w:rPr>
        <w:lastRenderedPageBreak/>
        <w:t xml:space="preserve">Қосымша  </w:t>
      </w:r>
    </w:p>
    <w:p w:rsidR="003E4F03" w:rsidRPr="00DA2942" w:rsidRDefault="003E4F03" w:rsidP="003E4F03">
      <w:pPr>
        <w:jc w:val="right"/>
        <w:rPr>
          <w:lang w:val="kk-KZ"/>
        </w:rPr>
      </w:pPr>
    </w:p>
    <w:p w:rsidR="003E4F03" w:rsidRPr="00DA2942" w:rsidRDefault="003E4F03" w:rsidP="003E4F03">
      <w:pPr>
        <w:jc w:val="right"/>
        <w:rPr>
          <w:lang w:val="kk-KZ"/>
        </w:rPr>
      </w:pPr>
    </w:p>
    <w:p w:rsidR="003E4F03" w:rsidRPr="00DA2942" w:rsidRDefault="003E4F03" w:rsidP="003E4F03">
      <w:pPr>
        <w:ind w:left="5954"/>
        <w:rPr>
          <w:b/>
          <w:lang w:val="kk-KZ"/>
        </w:rPr>
      </w:pPr>
      <w:r w:rsidRPr="00DA2942">
        <w:rPr>
          <w:b/>
          <w:lang w:val="kk-KZ"/>
        </w:rPr>
        <w:t>Мемлекеттік орган</w:t>
      </w:r>
    </w:p>
    <w:p w:rsidR="003E4F03" w:rsidRPr="00DA2942" w:rsidRDefault="003E4F03" w:rsidP="003E4F03">
      <w:pPr>
        <w:ind w:left="5954"/>
        <w:rPr>
          <w:b/>
          <w:lang w:val="kk-KZ"/>
        </w:rPr>
      </w:pPr>
      <w:r w:rsidRPr="00DA2942">
        <w:rPr>
          <w:b/>
          <w:lang w:val="kk-KZ"/>
        </w:rPr>
        <w:t>___________________________________________________________</w:t>
      </w:r>
      <w:r w:rsidR="00362A3C">
        <w:rPr>
          <w:b/>
          <w:lang w:val="kk-KZ"/>
        </w:rPr>
        <w:t>________________________</w:t>
      </w:r>
      <w:r w:rsidRPr="00DA2942">
        <w:rPr>
          <w:b/>
          <w:lang w:val="kk-KZ"/>
        </w:rPr>
        <w:t>_     </w:t>
      </w:r>
    </w:p>
    <w:p w:rsidR="003E4F03" w:rsidRPr="00DA2942" w:rsidRDefault="003E4F03" w:rsidP="003E4F03">
      <w:pPr>
        <w:jc w:val="right"/>
        <w:rPr>
          <w:lang w:val="kk-KZ"/>
        </w:rPr>
      </w:pPr>
    </w:p>
    <w:p w:rsidR="003E4F03" w:rsidRPr="00DA2942" w:rsidRDefault="003E4F03" w:rsidP="003E4F03">
      <w:pPr>
        <w:jc w:val="center"/>
        <w:outlineLvl w:val="2"/>
        <w:rPr>
          <w:b/>
          <w:bCs/>
          <w:lang w:val="kk-KZ"/>
        </w:rPr>
      </w:pPr>
      <w:r w:rsidRPr="00DA2942">
        <w:rPr>
          <w:b/>
          <w:bCs/>
          <w:lang w:val="kk-KZ"/>
        </w:rPr>
        <w:t>Өтініш</w:t>
      </w:r>
    </w:p>
    <w:p w:rsidR="003E4F03" w:rsidRPr="00DA2942" w:rsidRDefault="003E4F03" w:rsidP="003E4F03">
      <w:pPr>
        <w:jc w:val="center"/>
        <w:outlineLvl w:val="2"/>
        <w:rPr>
          <w:b/>
          <w:bCs/>
          <w:lang w:val="kk-KZ"/>
        </w:rPr>
      </w:pPr>
    </w:p>
    <w:p w:rsidR="003E4F03" w:rsidRPr="00DA2942" w:rsidRDefault="003E4F03" w:rsidP="003E4F03">
      <w:pPr>
        <w:pStyle w:val="a5"/>
        <w:spacing w:before="0" w:beforeAutospacing="0" w:after="0" w:afterAutospacing="0"/>
        <w:ind w:firstLine="567"/>
        <w:jc w:val="both"/>
        <w:rPr>
          <w:lang w:val="kk-KZ"/>
        </w:rPr>
      </w:pPr>
      <w:r w:rsidRPr="00DA2942">
        <w:rPr>
          <w:lang w:val="kk-KZ"/>
        </w:rPr>
        <w:t>Мені_______________________________________________________________________________________________________________________________________________________ бос мемлекеттік әкімшілік лауазымына орналасу конкурсына қатысуға жiберуiңiздi сұраймын.</w:t>
      </w:r>
    </w:p>
    <w:p w:rsidR="003E4F03" w:rsidRPr="00DA2942" w:rsidRDefault="003E4F03" w:rsidP="003E4F03">
      <w:pPr>
        <w:pStyle w:val="a5"/>
        <w:spacing w:before="0" w:beforeAutospacing="0" w:after="0" w:afterAutospacing="0"/>
        <w:ind w:firstLine="567"/>
        <w:jc w:val="both"/>
        <w:rPr>
          <w:lang w:val="kk-KZ"/>
        </w:rPr>
      </w:pPr>
      <w:r w:rsidRPr="00DA2942">
        <w:rPr>
          <w:lang w:val="kk-KZ"/>
        </w:rPr>
        <w:t>«Б» корпусының мемлекеттiк әкiмшiлiк лауазымына орналасуға конкурс өткiзу қағидаларының негiзгi талаптарымен таныстым, олармен келiсемiн және орындауға мiндеттеме аламын.</w:t>
      </w:r>
    </w:p>
    <w:p w:rsidR="003E4F03" w:rsidRPr="00DA2942" w:rsidRDefault="003E4F03" w:rsidP="003E4F03">
      <w:pPr>
        <w:pStyle w:val="a5"/>
        <w:spacing w:before="0" w:beforeAutospacing="0" w:after="0" w:afterAutospacing="0"/>
        <w:ind w:firstLine="567"/>
        <w:jc w:val="both"/>
        <w:rPr>
          <w:lang w:val="kk-KZ"/>
        </w:rPr>
      </w:pPr>
      <w:r w:rsidRPr="00DA2942">
        <w:rPr>
          <w:lang w:val="kk-KZ"/>
        </w:rPr>
        <w:t xml:space="preserve">Ұсынылып отырған құжаттарымның дәйектiлiгiне жауап беремiн. </w:t>
      </w:r>
    </w:p>
    <w:p w:rsidR="003E4F03" w:rsidRPr="00DA2942" w:rsidRDefault="003E4F03" w:rsidP="003E4F03">
      <w:pPr>
        <w:pStyle w:val="a5"/>
        <w:spacing w:before="0" w:beforeAutospacing="0" w:after="0" w:afterAutospacing="0"/>
        <w:ind w:firstLine="567"/>
        <w:jc w:val="both"/>
        <w:rPr>
          <w:lang w:val="kk-KZ"/>
        </w:rPr>
      </w:pPr>
    </w:p>
    <w:p w:rsidR="003E4F03" w:rsidRPr="00DA2942" w:rsidRDefault="003E4F03" w:rsidP="003E4F03">
      <w:pPr>
        <w:pStyle w:val="a5"/>
        <w:spacing w:before="0" w:beforeAutospacing="0" w:after="0" w:afterAutospacing="0"/>
        <w:jc w:val="both"/>
        <w:rPr>
          <w:lang w:val="kk-KZ"/>
        </w:rPr>
      </w:pPr>
      <w:r w:rsidRPr="00DA2942">
        <w:rPr>
          <w:lang w:val="kk-KZ"/>
        </w:rPr>
        <w:t xml:space="preserve">Қоса берілген құжаттар:     </w:t>
      </w:r>
    </w:p>
    <w:p w:rsidR="003E4F03" w:rsidRPr="00DA2942" w:rsidRDefault="003E4F03" w:rsidP="003E4F03">
      <w:pPr>
        <w:pStyle w:val="a5"/>
        <w:spacing w:before="0" w:beforeAutospacing="0" w:after="0" w:afterAutospacing="0"/>
        <w:jc w:val="both"/>
        <w:rPr>
          <w:lang w:val="kk-KZ"/>
        </w:rPr>
      </w:pPr>
      <w:r w:rsidRPr="00DA2942">
        <w:rPr>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62A3C">
        <w:rPr>
          <w:lang w:val="kk-KZ"/>
        </w:rPr>
        <w:t>______________________________________________________________</w:t>
      </w:r>
      <w:r w:rsidRPr="00DA2942">
        <w:rPr>
          <w:lang w:val="kk-KZ"/>
        </w:rPr>
        <w:t>__</w:t>
      </w:r>
      <w:r w:rsidRPr="00DA2942">
        <w:rPr>
          <w:lang w:val="kk-KZ"/>
        </w:rPr>
        <w:br/>
        <w:t>________________________________________________</w:t>
      </w:r>
      <w:r w:rsidR="00362A3C">
        <w:rPr>
          <w:lang w:val="kk-KZ"/>
        </w:rPr>
        <w:t>_____________________________</w:t>
      </w:r>
      <w:r w:rsidRPr="00DA2942">
        <w:rPr>
          <w:lang w:val="kk-KZ"/>
        </w:rPr>
        <w:br/>
      </w:r>
    </w:p>
    <w:p w:rsidR="003E4F03" w:rsidRPr="00DA2942" w:rsidRDefault="003E4F03" w:rsidP="003E4F03">
      <w:pPr>
        <w:pStyle w:val="a5"/>
        <w:ind w:firstLine="567"/>
        <w:rPr>
          <w:lang w:val="kk-KZ"/>
        </w:rPr>
      </w:pPr>
      <w:r w:rsidRPr="00DA2942">
        <w:rPr>
          <w:lang w:val="kk-KZ"/>
        </w:rPr>
        <w:t>Мекен жайы және байланыс телефоны __________________________________________</w:t>
      </w:r>
    </w:p>
    <w:p w:rsidR="003E4F03" w:rsidRPr="00DA2942" w:rsidRDefault="003E4F03" w:rsidP="003E4F03">
      <w:pPr>
        <w:pStyle w:val="a5"/>
        <w:rPr>
          <w:lang w:val="kk-KZ"/>
        </w:rPr>
      </w:pPr>
      <w:r w:rsidRPr="00DA2942">
        <w:rPr>
          <w:lang w:val="kk-KZ"/>
        </w:rPr>
        <w:t>________________________________________________________________________________</w:t>
      </w:r>
      <w:r w:rsidR="00362A3C">
        <w:rPr>
          <w:lang w:val="kk-KZ"/>
        </w:rPr>
        <w:t>__________________________________________________________________________</w:t>
      </w:r>
    </w:p>
    <w:p w:rsidR="003E4F03" w:rsidRPr="00DA2942" w:rsidRDefault="003E4F03" w:rsidP="003E4F03">
      <w:pPr>
        <w:pStyle w:val="a5"/>
        <w:ind w:firstLine="708"/>
        <w:rPr>
          <w:lang w:val="kk-KZ"/>
        </w:rPr>
      </w:pPr>
    </w:p>
    <w:p w:rsidR="003E4F03" w:rsidRPr="00281096" w:rsidRDefault="003E4F03" w:rsidP="003E4F03">
      <w:pPr>
        <w:pStyle w:val="a5"/>
        <w:ind w:firstLine="567"/>
        <w:rPr>
          <w:sz w:val="20"/>
          <w:szCs w:val="20"/>
          <w:lang w:val="kk-KZ"/>
        </w:rPr>
      </w:pPr>
      <w:r w:rsidRPr="00281096">
        <w:rPr>
          <w:lang w:val="kk-KZ"/>
        </w:rPr>
        <w:t>__________            </w:t>
      </w:r>
      <w:r>
        <w:rPr>
          <w:lang w:val="kk-KZ"/>
        </w:rPr>
        <w:t xml:space="preserve">                        </w:t>
      </w:r>
      <w:r w:rsidRPr="00281096">
        <w:rPr>
          <w:lang w:val="kk-KZ"/>
        </w:rPr>
        <w:t>_______________________________</w:t>
      </w:r>
      <w:r w:rsidRPr="00281096">
        <w:rPr>
          <w:lang w:val="kk-KZ"/>
        </w:rPr>
        <w:br/>
        <w:t xml:space="preserve">           </w:t>
      </w:r>
      <w:r>
        <w:rPr>
          <w:lang w:val="kk-KZ"/>
        </w:rPr>
        <w:t xml:space="preserve"> </w:t>
      </w:r>
      <w:r w:rsidRPr="00281096">
        <w:rPr>
          <w:lang w:val="kk-KZ"/>
        </w:rPr>
        <w:t xml:space="preserve"> </w:t>
      </w:r>
      <w:r w:rsidRPr="00281096">
        <w:rPr>
          <w:sz w:val="20"/>
          <w:szCs w:val="20"/>
          <w:lang w:val="kk-KZ"/>
        </w:rPr>
        <w:t>(қолы)                                                    (Тегі, аты, әкесінің аты (болған жағдайда))</w:t>
      </w:r>
    </w:p>
    <w:p w:rsidR="003E4F03" w:rsidRPr="00281096" w:rsidRDefault="003E4F03" w:rsidP="003E4F03">
      <w:pPr>
        <w:jc w:val="right"/>
        <w:rPr>
          <w:lang w:val="kk-KZ"/>
        </w:rPr>
      </w:pPr>
    </w:p>
    <w:p w:rsidR="003E4F03" w:rsidRPr="00281096" w:rsidRDefault="003E4F03" w:rsidP="003E4F03">
      <w:pPr>
        <w:jc w:val="right"/>
        <w:rPr>
          <w:lang w:val="kk-KZ"/>
        </w:rPr>
      </w:pPr>
    </w:p>
    <w:p w:rsidR="003E4F03" w:rsidRPr="00804C38" w:rsidRDefault="003E4F03" w:rsidP="003E4F03">
      <w:r w:rsidRPr="00580F2F">
        <w:rPr>
          <w:lang w:val="kk-KZ"/>
        </w:rPr>
        <w:t> </w:t>
      </w:r>
      <w:r w:rsidRPr="00804C38">
        <w:t>"____"_______________ 20__ г.</w:t>
      </w:r>
    </w:p>
    <w:p w:rsidR="003E4F03" w:rsidRPr="00281096" w:rsidRDefault="003E4F03" w:rsidP="003E4F03">
      <w:pPr>
        <w:jc w:val="right"/>
        <w:rPr>
          <w:lang w:val="kk-KZ"/>
        </w:rPr>
      </w:pPr>
    </w:p>
    <w:p w:rsidR="003E4F03" w:rsidRPr="00281096" w:rsidRDefault="003E4F03" w:rsidP="003E4F03">
      <w:pPr>
        <w:jc w:val="right"/>
        <w:rPr>
          <w:lang w:val="kk-KZ"/>
        </w:rPr>
      </w:pPr>
    </w:p>
    <w:p w:rsidR="003E4F03" w:rsidRPr="00281096" w:rsidRDefault="003E4F03" w:rsidP="003E4F03">
      <w:pPr>
        <w:jc w:val="right"/>
        <w:rPr>
          <w:lang w:val="kk-KZ"/>
        </w:rPr>
      </w:pPr>
    </w:p>
    <w:p w:rsidR="00563C60" w:rsidRDefault="00563C60"/>
    <w:sectPr w:rsidR="00563C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57"/>
    <w:rsid w:val="001172E5"/>
    <w:rsid w:val="00362A3C"/>
    <w:rsid w:val="003E4F03"/>
    <w:rsid w:val="00491D57"/>
    <w:rsid w:val="004B3B18"/>
    <w:rsid w:val="00563C60"/>
    <w:rsid w:val="00592322"/>
    <w:rsid w:val="00E643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4215E4-6AE7-4F52-BA91-6EA8CC8B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4F0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E4F03"/>
    <w:pPr>
      <w:keepNext/>
      <w:outlineLvl w:val="0"/>
    </w:pPr>
    <w:rPr>
      <w:sz w:val="28"/>
      <w:szCs w:val="20"/>
    </w:rPr>
  </w:style>
  <w:style w:type="paragraph" w:styleId="3">
    <w:name w:val="heading 3"/>
    <w:basedOn w:val="a"/>
    <w:next w:val="a"/>
    <w:link w:val="30"/>
    <w:uiPriority w:val="9"/>
    <w:unhideWhenUsed/>
    <w:qFormat/>
    <w:rsid w:val="001172E5"/>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E4F03"/>
    <w:rPr>
      <w:rFonts w:ascii="Times New Roman" w:eastAsia="Times New Roman" w:hAnsi="Times New Roman" w:cs="Times New Roman"/>
      <w:sz w:val="28"/>
      <w:szCs w:val="20"/>
      <w:lang w:eastAsia="ru-RU"/>
    </w:rPr>
  </w:style>
  <w:style w:type="paragraph" w:styleId="a3">
    <w:name w:val="Body Text"/>
    <w:basedOn w:val="a"/>
    <w:link w:val="a4"/>
    <w:uiPriority w:val="99"/>
    <w:rsid w:val="003E4F03"/>
    <w:pPr>
      <w:jc w:val="both"/>
    </w:pPr>
    <w:rPr>
      <w:lang w:val="kk-KZ"/>
    </w:rPr>
  </w:style>
  <w:style w:type="character" w:customStyle="1" w:styleId="a4">
    <w:name w:val="Основной текст Знак"/>
    <w:basedOn w:val="a0"/>
    <w:link w:val="a3"/>
    <w:uiPriority w:val="99"/>
    <w:rsid w:val="003E4F03"/>
    <w:rPr>
      <w:rFonts w:ascii="Times New Roman" w:eastAsia="Times New Roman" w:hAnsi="Times New Roman" w:cs="Times New Roman"/>
      <w:sz w:val="24"/>
      <w:szCs w:val="24"/>
      <w:lang w:val="kk-KZ"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E4F03"/>
    <w:pPr>
      <w:spacing w:before="100" w:beforeAutospacing="1" w:after="100" w:afterAutospacing="1"/>
    </w:pPr>
    <w:rPr>
      <w:lang w:val="x-none" w:eastAsia="x-none"/>
    </w:rPr>
  </w:style>
  <w:style w:type="character" w:styleId="a7">
    <w:name w:val="Hyperlink"/>
    <w:basedOn w:val="a0"/>
    <w:rsid w:val="003E4F03"/>
    <w:rPr>
      <w:color w:val="0000FF"/>
      <w:u w:val="single"/>
    </w:rPr>
  </w:style>
  <w:style w:type="paragraph" w:customStyle="1" w:styleId="Default">
    <w:name w:val="Default"/>
    <w:rsid w:val="003E4F0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locked/>
    <w:rsid w:val="003E4F03"/>
    <w:rPr>
      <w:rFonts w:ascii="Times New Roman" w:eastAsia="Times New Roman" w:hAnsi="Times New Roman" w:cs="Times New Roman"/>
      <w:sz w:val="24"/>
      <w:szCs w:val="24"/>
      <w:lang w:val="x-none" w:eastAsia="x-none"/>
    </w:rPr>
  </w:style>
  <w:style w:type="character" w:customStyle="1" w:styleId="30">
    <w:name w:val="Заголовок 3 Знак"/>
    <w:basedOn w:val="a0"/>
    <w:link w:val="3"/>
    <w:uiPriority w:val="9"/>
    <w:rsid w:val="001172E5"/>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76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yzmet.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1369</Words>
  <Characters>7807</Characters>
  <Application>Microsoft Office Word</Application>
  <DocSecurity>0</DocSecurity>
  <Lines>65</Lines>
  <Paragraphs>18</Paragraphs>
  <ScaleCrop>false</ScaleCrop>
  <Company>SPecialiST RePack</Company>
  <LinksUpToDate>false</LinksUpToDate>
  <CharactersWithSpaces>9158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Коямбаева Асемгуль Сагимбаевна</dc:creator>
  <cp:keywords/>
  <dc:description/>
  <cp:lastModifiedBy>Коямбаева Асемгуль Сагимбаевна</cp:lastModifiedBy>
  <cp:revision>9</cp:revision>
  <dcterms:created xsi:type="dcterms:W3CDTF">2019-10-22T12:49:00Z</dcterms:created>
  <dcterms:modified xsi:type="dcterms:W3CDTF">2019-10-31T04:34:00Z</dcterms:modified>
</cp:coreProperties>
</file>