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A2" w:rsidRDefault="004A74A2" w:rsidP="006E3858">
      <w:pPr>
        <w:shd w:val="clear" w:color="auto" w:fill="FFFFFF"/>
        <w:jc w:val="center"/>
        <w:textAlignment w:val="baseline"/>
        <w:outlineLvl w:val="2"/>
        <w:rPr>
          <w:b/>
          <w:color w:val="1E1E1E"/>
          <w:lang w:val="kk-KZ"/>
        </w:rPr>
      </w:pPr>
      <w:r>
        <w:rPr>
          <w:b/>
          <w:color w:val="1E1E1E"/>
          <w:lang w:val="kk-KZ"/>
        </w:rPr>
        <w:t>М</w:t>
      </w:r>
      <w:proofErr w:type="spellStart"/>
      <w:r>
        <w:rPr>
          <w:b/>
          <w:color w:val="1E1E1E"/>
        </w:rPr>
        <w:t>үл</w:t>
      </w:r>
      <w:proofErr w:type="spellEnd"/>
      <w:r>
        <w:rPr>
          <w:b/>
          <w:color w:val="1E1E1E"/>
          <w:lang w:val="kk-KZ"/>
        </w:rPr>
        <w:t>і</w:t>
      </w:r>
      <w:r>
        <w:rPr>
          <w:b/>
          <w:color w:val="1E1E1E"/>
        </w:rPr>
        <w:t>к</w:t>
      </w:r>
      <w:r>
        <w:rPr>
          <w:b/>
          <w:color w:val="1E1E1E"/>
          <w:lang w:val="kk-KZ"/>
        </w:rPr>
        <w:t xml:space="preserve"> қатырзарының </w:t>
      </w:r>
      <w:r w:rsidR="00D1304F">
        <w:rPr>
          <w:b/>
          <w:color w:val="1E1E1E"/>
        </w:rPr>
        <w:t>(</w:t>
      </w:r>
      <w:proofErr w:type="spellStart"/>
      <w:r w:rsidR="00D1304F">
        <w:rPr>
          <w:b/>
          <w:color w:val="1E1E1E"/>
        </w:rPr>
        <w:t>активтер</w:t>
      </w:r>
      <w:proofErr w:type="spellEnd"/>
      <w:r>
        <w:rPr>
          <w:b/>
          <w:color w:val="1E1E1E"/>
          <w:lang w:val="kk-KZ"/>
        </w:rPr>
        <w:t>д</w:t>
      </w:r>
      <w:r w:rsidR="00D1304F">
        <w:rPr>
          <w:b/>
          <w:color w:val="1E1E1E"/>
        </w:rPr>
        <w:t>і</w:t>
      </w:r>
      <w:r>
        <w:rPr>
          <w:b/>
          <w:color w:val="1E1E1E"/>
          <w:lang w:val="kk-KZ"/>
        </w:rPr>
        <w:t>ң</w:t>
      </w:r>
      <w:r w:rsidR="00D1304F">
        <w:rPr>
          <w:b/>
          <w:color w:val="1E1E1E"/>
        </w:rPr>
        <w:t xml:space="preserve">) </w:t>
      </w:r>
      <w:proofErr w:type="spellStart"/>
      <w:r w:rsidR="00D1304F">
        <w:rPr>
          <w:b/>
          <w:color w:val="1E1E1E"/>
        </w:rPr>
        <w:t>баға</w:t>
      </w:r>
      <w:proofErr w:type="spellEnd"/>
      <w:r>
        <w:rPr>
          <w:b/>
          <w:color w:val="1E1E1E"/>
          <w:lang w:val="kk-KZ"/>
        </w:rPr>
        <w:t>сы</w:t>
      </w:r>
      <w:r w:rsidR="00D1304F">
        <w:rPr>
          <w:b/>
          <w:color w:val="1E1E1E"/>
        </w:rPr>
        <w:t xml:space="preserve"> </w:t>
      </w:r>
      <w:proofErr w:type="spellStart"/>
      <w:r w:rsidR="00D1304F">
        <w:rPr>
          <w:b/>
          <w:color w:val="1E1E1E"/>
        </w:rPr>
        <w:t>бойынша</w:t>
      </w:r>
      <w:proofErr w:type="spellEnd"/>
      <w:r w:rsidR="00D1304F">
        <w:rPr>
          <w:b/>
          <w:color w:val="1E1E1E"/>
        </w:rPr>
        <w:t xml:space="preserve"> </w:t>
      </w:r>
      <w:r w:rsidRPr="004A74A2">
        <w:rPr>
          <w:b/>
          <w:color w:val="1E1E1E"/>
          <w:lang w:val="kk-KZ"/>
        </w:rPr>
        <w:t>сатып алу қызметі</w:t>
      </w:r>
      <w:r>
        <w:rPr>
          <w:b/>
          <w:color w:val="1E1E1E"/>
          <w:lang w:val="kk-KZ"/>
        </w:rPr>
        <w:t xml:space="preserve"> бойынша</w:t>
      </w:r>
    </w:p>
    <w:p w:rsidR="004A74A2" w:rsidRDefault="004A74A2" w:rsidP="006E3858">
      <w:pPr>
        <w:shd w:val="clear" w:color="auto" w:fill="FFFFFF"/>
        <w:jc w:val="center"/>
        <w:textAlignment w:val="baseline"/>
        <w:outlineLvl w:val="2"/>
        <w:rPr>
          <w:b/>
          <w:color w:val="1E1E1E"/>
          <w:lang w:val="kk-KZ"/>
        </w:rPr>
      </w:pPr>
      <w:r w:rsidRPr="004A74A2">
        <w:rPr>
          <w:b/>
          <w:color w:val="1E1E1E"/>
          <w:lang w:val="kk-KZ"/>
        </w:rPr>
        <w:t>конкурс өткізілетіні туралы</w:t>
      </w:r>
      <w:r>
        <w:rPr>
          <w:b/>
          <w:color w:val="1E1E1E"/>
          <w:lang w:val="kk-KZ"/>
        </w:rPr>
        <w:t xml:space="preserve"> </w:t>
      </w:r>
      <w:r w:rsidRPr="004A74A2">
        <w:rPr>
          <w:b/>
          <w:color w:val="1E1E1E"/>
          <w:lang w:val="kk-KZ"/>
        </w:rPr>
        <w:t>ақпараттық хабарлама</w:t>
      </w:r>
    </w:p>
    <w:p w:rsidR="004A74A2" w:rsidRDefault="004A74A2" w:rsidP="006E3858">
      <w:pPr>
        <w:shd w:val="clear" w:color="auto" w:fill="FFFFFF"/>
        <w:jc w:val="center"/>
        <w:textAlignment w:val="baseline"/>
        <w:outlineLvl w:val="2"/>
        <w:rPr>
          <w:b/>
          <w:color w:val="1E1E1E"/>
          <w:lang w:val="kk-KZ"/>
        </w:rPr>
      </w:pPr>
    </w:p>
    <w:p w:rsidR="004A74A2" w:rsidRDefault="004A74A2" w:rsidP="006E3858">
      <w:pPr>
        <w:shd w:val="clear" w:color="auto" w:fill="FFFFFF"/>
        <w:textAlignment w:val="baseline"/>
        <w:rPr>
          <w:lang w:val="kk-KZ"/>
        </w:rPr>
      </w:pPr>
      <w:r>
        <w:rPr>
          <w:color w:val="000000"/>
          <w:spacing w:val="2"/>
          <w:lang w:val="kk-KZ"/>
        </w:rPr>
        <w:tab/>
      </w:r>
      <w:r w:rsidR="00B95BBB" w:rsidRPr="00B95BBB">
        <w:rPr>
          <w:color w:val="000000"/>
          <w:spacing w:val="2"/>
          <w:lang w:val="kk-KZ"/>
        </w:rPr>
        <w:t xml:space="preserve">Банкроттықты басқарушы ЖШС </w:t>
      </w:r>
      <w:r w:rsidR="00BD12D9" w:rsidRPr="00BD12D9">
        <w:rPr>
          <w:lang w:val="kk-KZ"/>
        </w:rPr>
        <w:t>«</w:t>
      </w:r>
      <w:r w:rsidR="00BD12D9" w:rsidRPr="00BD12D9">
        <w:rPr>
          <w:color w:val="000000"/>
          <w:lang w:val="kk-KZ"/>
        </w:rPr>
        <w:t>Улан</w:t>
      </w:r>
      <w:r w:rsidR="00BD12D9" w:rsidRPr="00BD12D9">
        <w:rPr>
          <w:lang w:val="kk-KZ"/>
        </w:rPr>
        <w:t xml:space="preserve">» </w:t>
      </w:r>
      <w:r w:rsidR="00B95BBB" w:rsidRPr="00B95BBB">
        <w:rPr>
          <w:color w:val="000000"/>
          <w:spacing w:val="2"/>
          <w:lang w:val="kk-KZ"/>
        </w:rPr>
        <w:t xml:space="preserve"> БСН</w:t>
      </w:r>
      <w:r w:rsidR="00BD12D9" w:rsidRPr="00BD12D9">
        <w:rPr>
          <w:lang w:val="kk-KZ"/>
        </w:rPr>
        <w:t xml:space="preserve"> 950440000744</w:t>
      </w:r>
      <w:r w:rsidR="00987024" w:rsidRPr="00987024">
        <w:rPr>
          <w:lang w:val="kk-KZ"/>
        </w:rPr>
        <w:t>,</w:t>
      </w:r>
      <w:r w:rsidR="00B95BBB" w:rsidRPr="00B95BBB">
        <w:rPr>
          <w:color w:val="000000"/>
          <w:spacing w:val="2"/>
          <w:lang w:val="kk-KZ"/>
        </w:rPr>
        <w:t xml:space="preserve"> Қостанай облысы, </w:t>
      </w:r>
      <w:r w:rsidR="00987024">
        <w:rPr>
          <w:color w:val="000000"/>
          <w:spacing w:val="2"/>
          <w:lang w:val="kk-KZ"/>
        </w:rPr>
        <w:t>Костанай к.</w:t>
      </w:r>
      <w:r w:rsidR="00B95BBB" w:rsidRPr="00B95BBB">
        <w:rPr>
          <w:color w:val="000000"/>
          <w:spacing w:val="2"/>
          <w:lang w:val="kk-KZ"/>
        </w:rPr>
        <w:t xml:space="preserve">, </w:t>
      </w:r>
      <w:r w:rsidR="00987024">
        <w:rPr>
          <w:color w:val="000000"/>
          <w:spacing w:val="2"/>
          <w:lang w:val="kk-KZ"/>
        </w:rPr>
        <w:t>Баймагамбетова к., 183/вп</w:t>
      </w:r>
      <w:r w:rsidR="00B95BBB" w:rsidRPr="00B95BBB">
        <w:rPr>
          <w:color w:val="000000"/>
          <w:spacing w:val="2"/>
          <w:lang w:val="kk-KZ"/>
        </w:rPr>
        <w:t xml:space="preserve"> үй, </w:t>
      </w:r>
      <w:r w:rsidR="00CA34BA">
        <w:rPr>
          <w:lang w:val="kk-KZ"/>
        </w:rPr>
        <w:t xml:space="preserve">келесі мүліктің бағасы бойынша сатып алу қызметі бойынша конкурс жариялайды: </w:t>
      </w:r>
    </w:p>
    <w:p w:rsidR="00CA34BA" w:rsidRDefault="00CA34BA" w:rsidP="006E3858">
      <w:pPr>
        <w:shd w:val="clear" w:color="auto" w:fill="FFFFFF"/>
        <w:textAlignment w:val="baseline"/>
        <w:rPr>
          <w:lang w:val="kk-KZ"/>
        </w:rPr>
      </w:pPr>
    </w:p>
    <w:p w:rsidR="00CA34BA" w:rsidRPr="00A10903" w:rsidRDefault="00CA34BA" w:rsidP="006E3858">
      <w:pPr>
        <w:shd w:val="clear" w:color="auto" w:fill="FFFFFF"/>
        <w:textAlignment w:val="baseline"/>
        <w:rPr>
          <w:color w:val="000000"/>
          <w:spacing w:val="2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3829"/>
      </w:tblGrid>
      <w:tr w:rsidR="00CA34BA" w:rsidRPr="00987024" w:rsidTr="005A2A5A">
        <w:tc>
          <w:tcPr>
            <w:tcW w:w="817" w:type="dxa"/>
          </w:tcPr>
          <w:p w:rsidR="00CA34BA" w:rsidRDefault="00CA34BA" w:rsidP="006E3858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№ т/п</w:t>
            </w:r>
          </w:p>
        </w:tc>
        <w:tc>
          <w:tcPr>
            <w:tcW w:w="3011" w:type="dxa"/>
          </w:tcPr>
          <w:p w:rsidR="00CA34BA" w:rsidRDefault="00CA34BA" w:rsidP="006E3858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Атауы мен объектінің қысқаша сипаттамасы</w:t>
            </w:r>
          </w:p>
        </w:tc>
        <w:tc>
          <w:tcPr>
            <w:tcW w:w="1914" w:type="dxa"/>
          </w:tcPr>
          <w:p w:rsidR="00CA34BA" w:rsidRDefault="00BD12D9" w:rsidP="006E3858">
            <w:pPr>
              <w:textAlignment w:val="baseline"/>
              <w:rPr>
                <w:color w:val="000000"/>
                <w:spacing w:val="2"/>
                <w:lang w:val="kk-KZ"/>
              </w:rPr>
            </w:pPr>
            <w:r w:rsidRPr="00BD12D9">
              <w:rPr>
                <w:color w:val="000000"/>
                <w:spacing w:val="2"/>
                <w:lang w:val="kk-KZ"/>
              </w:rPr>
              <w:t>Өлшем бірлігі</w:t>
            </w:r>
          </w:p>
        </w:tc>
        <w:tc>
          <w:tcPr>
            <w:tcW w:w="3829" w:type="dxa"/>
          </w:tcPr>
          <w:p w:rsidR="00CA34BA" w:rsidRDefault="00CA34BA" w:rsidP="006E3858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Ескертулер</w:t>
            </w:r>
          </w:p>
        </w:tc>
      </w:tr>
      <w:tr w:rsidR="00CA34BA" w:rsidRPr="00987024" w:rsidTr="009F0B17">
        <w:tc>
          <w:tcPr>
            <w:tcW w:w="817" w:type="dxa"/>
          </w:tcPr>
          <w:p w:rsidR="00CA34BA" w:rsidRDefault="00CA34BA" w:rsidP="006E3858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1</w:t>
            </w:r>
          </w:p>
        </w:tc>
        <w:tc>
          <w:tcPr>
            <w:tcW w:w="3011" w:type="dxa"/>
          </w:tcPr>
          <w:p w:rsidR="00CA34BA" w:rsidRDefault="00CA34BA" w:rsidP="006E3858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2</w:t>
            </w:r>
          </w:p>
        </w:tc>
        <w:tc>
          <w:tcPr>
            <w:tcW w:w="1914" w:type="dxa"/>
          </w:tcPr>
          <w:p w:rsidR="00CA34BA" w:rsidRDefault="00CA34BA" w:rsidP="006E3858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3829" w:type="dxa"/>
          </w:tcPr>
          <w:p w:rsidR="00CA34BA" w:rsidRDefault="00CA34BA" w:rsidP="006E3858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4</w:t>
            </w:r>
          </w:p>
        </w:tc>
      </w:tr>
      <w:tr w:rsidR="00CA34BA" w:rsidRPr="00BD12D9" w:rsidTr="009F0B17">
        <w:tc>
          <w:tcPr>
            <w:tcW w:w="817" w:type="dxa"/>
          </w:tcPr>
          <w:p w:rsidR="00CA34BA" w:rsidRDefault="00CA34BA" w:rsidP="00BD12D9">
            <w:pPr>
              <w:jc w:val="center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1</w:t>
            </w:r>
          </w:p>
        </w:tc>
        <w:tc>
          <w:tcPr>
            <w:tcW w:w="3011" w:type="dxa"/>
          </w:tcPr>
          <w:p w:rsidR="00CA34BA" w:rsidRDefault="00BD12D9" w:rsidP="00044962">
            <w:pPr>
              <w:textAlignment w:val="baseline"/>
              <w:rPr>
                <w:color w:val="000000"/>
                <w:spacing w:val="2"/>
                <w:lang w:val="kk-KZ"/>
              </w:rPr>
            </w:pPr>
            <w:r w:rsidRPr="00BD12D9">
              <w:rPr>
                <w:color w:val="000000"/>
                <w:spacing w:val="2"/>
                <w:lang w:val="kk-KZ"/>
              </w:rPr>
              <w:t>Производственная база жер телімімен</w:t>
            </w:r>
          </w:p>
        </w:tc>
        <w:tc>
          <w:tcPr>
            <w:tcW w:w="1914" w:type="dxa"/>
          </w:tcPr>
          <w:p w:rsidR="00CA34BA" w:rsidRDefault="00BD12D9" w:rsidP="00BD12D9">
            <w:pPr>
              <w:textAlignment w:val="baseline"/>
              <w:rPr>
                <w:color w:val="000000"/>
                <w:spacing w:val="2"/>
                <w:lang w:val="kk-KZ"/>
              </w:rPr>
            </w:pPr>
            <w:r>
              <w:t>0</w:t>
            </w:r>
            <w:r w:rsidR="00987024">
              <w:t>,5</w:t>
            </w:r>
            <w:r>
              <w:t>5</w:t>
            </w:r>
          </w:p>
        </w:tc>
        <w:tc>
          <w:tcPr>
            <w:tcW w:w="3829" w:type="dxa"/>
          </w:tcPr>
          <w:p w:rsidR="00CA34BA" w:rsidRDefault="00987024" w:rsidP="00BD12D9">
            <w:pPr>
              <w:textAlignment w:val="baseline"/>
              <w:rPr>
                <w:color w:val="000000"/>
                <w:spacing w:val="2"/>
                <w:lang w:val="kk-KZ"/>
              </w:rPr>
            </w:pPr>
            <w:r w:rsidRPr="00987024">
              <w:rPr>
                <w:color w:val="000000"/>
                <w:spacing w:val="2"/>
                <w:lang w:val="kk-KZ"/>
              </w:rPr>
              <w:t xml:space="preserve">Қостанай облысы, </w:t>
            </w:r>
            <w:r w:rsidR="00BD12D9">
              <w:rPr>
                <w:color w:val="000000"/>
                <w:spacing w:val="2"/>
                <w:lang w:val="kk-KZ"/>
              </w:rPr>
              <w:t>Костанай к.</w:t>
            </w:r>
            <w:r w:rsidRPr="00987024">
              <w:rPr>
                <w:color w:val="000000"/>
                <w:spacing w:val="2"/>
                <w:lang w:val="kk-KZ"/>
              </w:rPr>
              <w:t xml:space="preserve">, </w:t>
            </w:r>
            <w:r w:rsidR="00BD12D9">
              <w:rPr>
                <w:color w:val="000000"/>
                <w:spacing w:val="2"/>
                <w:lang w:val="kk-KZ"/>
              </w:rPr>
              <w:t>Карбышева</w:t>
            </w:r>
            <w:r w:rsidRPr="00987024">
              <w:rPr>
                <w:color w:val="000000"/>
                <w:spacing w:val="2"/>
                <w:lang w:val="kk-KZ"/>
              </w:rPr>
              <w:t xml:space="preserve"> к,</w:t>
            </w:r>
            <w:r w:rsidR="00BD12D9">
              <w:rPr>
                <w:color w:val="000000"/>
                <w:spacing w:val="2"/>
                <w:lang w:val="kk-KZ"/>
              </w:rPr>
              <w:t xml:space="preserve"> 2/1 уй</w:t>
            </w:r>
            <w:r w:rsidRPr="00987024">
              <w:rPr>
                <w:color w:val="000000"/>
                <w:spacing w:val="2"/>
                <w:lang w:val="kk-KZ"/>
              </w:rPr>
              <w:t>.</w:t>
            </w:r>
          </w:p>
        </w:tc>
      </w:tr>
      <w:tr w:rsidR="00BD12D9" w:rsidRPr="00BD12D9" w:rsidTr="009F0B17">
        <w:tc>
          <w:tcPr>
            <w:tcW w:w="817" w:type="dxa"/>
          </w:tcPr>
          <w:p w:rsidR="00BD12D9" w:rsidRDefault="00BD12D9" w:rsidP="00BD12D9">
            <w:pPr>
              <w:jc w:val="center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2</w:t>
            </w:r>
          </w:p>
        </w:tc>
        <w:tc>
          <w:tcPr>
            <w:tcW w:w="3011" w:type="dxa"/>
          </w:tcPr>
          <w:p w:rsidR="00BD12D9" w:rsidRPr="00987024" w:rsidRDefault="00BD12D9" w:rsidP="00044962">
            <w:pPr>
              <w:textAlignment w:val="baseline"/>
              <w:rPr>
                <w:color w:val="000000"/>
                <w:spacing w:val="2"/>
                <w:lang w:val="kk-KZ"/>
              </w:rPr>
            </w:pPr>
            <w:proofErr w:type="gramStart"/>
            <w:r>
              <w:t>М</w:t>
            </w:r>
            <w:proofErr w:type="gramEnd"/>
            <w:r>
              <w:rPr>
                <w:lang w:val="en-US"/>
              </w:rPr>
              <w:t>ERCEDEC-BENZ 1114</w:t>
            </w:r>
          </w:p>
        </w:tc>
        <w:tc>
          <w:tcPr>
            <w:tcW w:w="1914" w:type="dxa"/>
          </w:tcPr>
          <w:p w:rsidR="00BD12D9" w:rsidRDefault="00BD12D9" w:rsidP="00BD12D9">
            <w:pPr>
              <w:textAlignment w:val="baseline"/>
            </w:pPr>
            <w:r>
              <w:t>1</w:t>
            </w:r>
          </w:p>
        </w:tc>
        <w:tc>
          <w:tcPr>
            <w:tcW w:w="3829" w:type="dxa"/>
          </w:tcPr>
          <w:p w:rsidR="00BD12D9" w:rsidRPr="00987024" w:rsidRDefault="00BD12D9" w:rsidP="00BD12D9">
            <w:pPr>
              <w:textAlignment w:val="baseline"/>
              <w:rPr>
                <w:color w:val="000000"/>
                <w:spacing w:val="2"/>
                <w:lang w:val="kk-KZ"/>
              </w:rPr>
            </w:pPr>
          </w:p>
        </w:tc>
      </w:tr>
      <w:tr w:rsidR="00BD12D9" w:rsidRPr="00BD12D9" w:rsidTr="009F0B17">
        <w:tc>
          <w:tcPr>
            <w:tcW w:w="817" w:type="dxa"/>
          </w:tcPr>
          <w:p w:rsidR="00BD12D9" w:rsidRDefault="00BD12D9" w:rsidP="00BD12D9">
            <w:pPr>
              <w:jc w:val="center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3011" w:type="dxa"/>
          </w:tcPr>
          <w:p w:rsidR="00BD12D9" w:rsidRPr="00987024" w:rsidRDefault="00BD12D9" w:rsidP="00044962">
            <w:pPr>
              <w:textAlignment w:val="baseline"/>
              <w:rPr>
                <w:color w:val="000000"/>
                <w:spacing w:val="2"/>
                <w:lang w:val="kk-KZ"/>
              </w:rPr>
            </w:pPr>
            <w:r w:rsidRPr="00BD12D9">
              <w:t xml:space="preserve">Автокран </w:t>
            </w:r>
            <w:proofErr w:type="spellStart"/>
            <w:r w:rsidRPr="00BD12D9">
              <w:t>моделі</w:t>
            </w:r>
            <w:proofErr w:type="spellEnd"/>
            <w:r w:rsidRPr="00BD12D9">
              <w:t xml:space="preserve"> </w:t>
            </w:r>
            <w:r>
              <w:rPr>
                <w:lang w:val="en-US"/>
              </w:rPr>
              <w:t>OY</w:t>
            </w:r>
            <w:r>
              <w:t>20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1914" w:type="dxa"/>
          </w:tcPr>
          <w:p w:rsidR="00BD12D9" w:rsidRDefault="00BD12D9" w:rsidP="00BD12D9">
            <w:pPr>
              <w:textAlignment w:val="baseline"/>
            </w:pPr>
            <w:r>
              <w:t>1</w:t>
            </w:r>
          </w:p>
        </w:tc>
        <w:tc>
          <w:tcPr>
            <w:tcW w:w="3829" w:type="dxa"/>
          </w:tcPr>
          <w:p w:rsidR="00BD12D9" w:rsidRPr="00987024" w:rsidRDefault="00BD12D9" w:rsidP="00BD12D9">
            <w:pPr>
              <w:textAlignment w:val="baseline"/>
              <w:rPr>
                <w:color w:val="000000"/>
                <w:spacing w:val="2"/>
                <w:lang w:val="kk-KZ"/>
              </w:rPr>
            </w:pPr>
          </w:p>
        </w:tc>
      </w:tr>
      <w:tr w:rsidR="00BD12D9" w:rsidRPr="00BD12D9" w:rsidTr="009F0B17">
        <w:tc>
          <w:tcPr>
            <w:tcW w:w="817" w:type="dxa"/>
          </w:tcPr>
          <w:p w:rsidR="00BD12D9" w:rsidRDefault="00BD12D9" w:rsidP="00BD12D9">
            <w:pPr>
              <w:jc w:val="center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4</w:t>
            </w:r>
          </w:p>
        </w:tc>
        <w:tc>
          <w:tcPr>
            <w:tcW w:w="3011" w:type="dxa"/>
          </w:tcPr>
          <w:p w:rsidR="00BD12D9" w:rsidRDefault="00BD12D9" w:rsidP="00044962">
            <w:pPr>
              <w:textAlignment w:val="baseline"/>
            </w:pPr>
            <w:r w:rsidRPr="00BD12D9">
              <w:t>Тауарлы</w:t>
            </w:r>
            <w:proofErr w:type="gramStart"/>
            <w:r w:rsidRPr="00BD12D9">
              <w:t>қ-</w:t>
            </w:r>
            <w:proofErr w:type="gramEnd"/>
            <w:r w:rsidRPr="00BD12D9">
              <w:t>материалдық құндылықтар</w:t>
            </w:r>
          </w:p>
        </w:tc>
        <w:tc>
          <w:tcPr>
            <w:tcW w:w="1914" w:type="dxa"/>
          </w:tcPr>
          <w:p w:rsidR="00BD12D9" w:rsidRDefault="00BD12D9" w:rsidP="00BD12D9">
            <w:pPr>
              <w:textAlignment w:val="baseline"/>
            </w:pPr>
            <w:r>
              <w:t>67</w:t>
            </w:r>
          </w:p>
        </w:tc>
        <w:tc>
          <w:tcPr>
            <w:tcW w:w="3829" w:type="dxa"/>
          </w:tcPr>
          <w:p w:rsidR="00BD12D9" w:rsidRPr="00987024" w:rsidRDefault="00BD12D9" w:rsidP="00BD12D9">
            <w:pPr>
              <w:textAlignment w:val="baseline"/>
              <w:rPr>
                <w:color w:val="000000"/>
                <w:spacing w:val="2"/>
                <w:lang w:val="kk-KZ"/>
              </w:rPr>
            </w:pPr>
          </w:p>
        </w:tc>
      </w:tr>
    </w:tbl>
    <w:p w:rsidR="00CA34BA" w:rsidRDefault="00CA34BA" w:rsidP="006E3858">
      <w:pPr>
        <w:ind w:firstLine="709"/>
        <w:jc w:val="both"/>
        <w:rPr>
          <w:color w:val="000000"/>
          <w:spacing w:val="2"/>
          <w:lang w:val="kk-KZ"/>
        </w:rPr>
      </w:pPr>
    </w:p>
    <w:p w:rsidR="00D1304F" w:rsidRDefault="00D1304F" w:rsidP="006E3858">
      <w:pPr>
        <w:ind w:firstLine="709"/>
        <w:jc w:val="both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Конкурсқа қатысу үшін өтінімдер осы хабарлама жарияланған күннен бастап он жұмыс күні ішінде </w:t>
      </w:r>
      <w:r>
        <w:rPr>
          <w:lang w:val="kk-KZ"/>
        </w:rPr>
        <w:t xml:space="preserve">мына </w:t>
      </w:r>
      <w:r>
        <w:rPr>
          <w:color w:val="000000"/>
          <w:spacing w:val="2"/>
          <w:lang w:val="kk-KZ"/>
        </w:rPr>
        <w:t>мекенжайы бойынша</w:t>
      </w:r>
      <w:r>
        <w:rPr>
          <w:lang w:val="kk-KZ"/>
        </w:rPr>
        <w:t>: Қостанай қ., Әл-Фараби даң., 11</w:t>
      </w:r>
      <w:r w:rsidR="00987024">
        <w:rPr>
          <w:lang w:val="kk-KZ"/>
        </w:rPr>
        <w:t>6</w:t>
      </w:r>
      <w:r>
        <w:rPr>
          <w:lang w:val="kk-KZ"/>
        </w:rPr>
        <w:t xml:space="preserve"> үй, </w:t>
      </w:r>
      <w:r w:rsidR="005F3CE7">
        <w:rPr>
          <w:lang w:val="kk-KZ"/>
        </w:rPr>
        <w:t>217</w:t>
      </w:r>
      <w:bookmarkStart w:id="0" w:name="_GoBack"/>
      <w:bookmarkEnd w:id="0"/>
      <w:r w:rsidR="00044962">
        <w:rPr>
          <w:lang w:val="kk-KZ"/>
        </w:rPr>
        <w:t xml:space="preserve"> В</w:t>
      </w:r>
      <w:r>
        <w:rPr>
          <w:lang w:val="kk-KZ"/>
        </w:rPr>
        <w:t xml:space="preserve"> каб, тел.8</w:t>
      </w:r>
      <w:r w:rsidR="00CA34BA">
        <w:rPr>
          <w:lang w:val="kk-KZ"/>
        </w:rPr>
        <w:t>-</w:t>
      </w:r>
      <w:r w:rsidR="00044962">
        <w:rPr>
          <w:lang w:val="kk-KZ"/>
        </w:rPr>
        <w:t>777-900-75-93</w:t>
      </w:r>
      <w:r w:rsidR="00CA34BA">
        <w:rPr>
          <w:lang w:val="kk-KZ"/>
        </w:rPr>
        <w:t xml:space="preserve"> </w:t>
      </w:r>
      <w:r>
        <w:rPr>
          <w:lang w:val="kk-KZ"/>
        </w:rPr>
        <w:t>сағ.9.00-ден сағ.18.00-ге дейін, түскі ү</w:t>
      </w:r>
      <w:r w:rsidR="00044962">
        <w:rPr>
          <w:lang w:val="kk-KZ"/>
        </w:rPr>
        <w:t>зіліс сағ. 13.00-ден сағ. 14.3</w:t>
      </w:r>
      <w:r>
        <w:rPr>
          <w:lang w:val="kk-KZ"/>
        </w:rPr>
        <w:t>0-ге дейін</w:t>
      </w:r>
      <w:r>
        <w:rPr>
          <w:color w:val="000000"/>
          <w:spacing w:val="2"/>
          <w:lang w:val="kk-KZ"/>
        </w:rPr>
        <w:t xml:space="preserve"> қабылданады.</w:t>
      </w:r>
    </w:p>
    <w:p w:rsidR="00D1304F" w:rsidRDefault="00D1304F" w:rsidP="006E3858">
      <w:pPr>
        <w:ind w:firstLine="709"/>
        <w:jc w:val="both"/>
        <w:rPr>
          <w:color w:val="000000"/>
          <w:lang w:val="kk-KZ"/>
        </w:rPr>
      </w:pPr>
      <w:r>
        <w:rPr>
          <w:color w:val="000000"/>
          <w:spacing w:val="2"/>
          <w:lang w:val="kk-KZ"/>
        </w:rPr>
        <w:t xml:space="preserve">Конкурсты ұйымдастыру бойынша </w:t>
      </w:r>
      <w:r w:rsidR="00E87D44">
        <w:rPr>
          <w:color w:val="000000"/>
          <w:spacing w:val="2"/>
          <w:lang w:val="kk-KZ"/>
        </w:rPr>
        <w:t>шағымдар</w:t>
      </w:r>
      <w:r>
        <w:rPr>
          <w:color w:val="000000"/>
          <w:spacing w:val="2"/>
          <w:lang w:val="kk-KZ"/>
        </w:rPr>
        <w:t xml:space="preserve"> </w:t>
      </w:r>
      <w:r>
        <w:rPr>
          <w:lang w:val="kk-KZ"/>
        </w:rPr>
        <w:t xml:space="preserve">сағ.9.00-ден сағ.18.30-ге дейін, түскі үзіліс сағ. 13.00-ден сағ. 14.30-ге дейін мына мекенжайда: Қостанай қ., Майлин көш., 2 үй, 102 каб., тел.8(7142)536623, е-mail: </w:t>
      </w:r>
      <w:hyperlink r:id="rId6" w:history="1">
        <w:r>
          <w:rPr>
            <w:rStyle w:val="a6"/>
            <w:color w:val="000000"/>
            <w:shd w:val="clear" w:color="auto" w:fill="FFFFFF"/>
            <w:lang w:val="kk-KZ"/>
          </w:rPr>
          <w:t>postmgd@taxkost.mgd.kz</w:t>
        </w:r>
      </w:hyperlink>
      <w:r>
        <w:rPr>
          <w:color w:val="000000"/>
          <w:shd w:val="clear" w:color="auto" w:fill="FFFFFF"/>
          <w:lang w:val="kk-KZ"/>
        </w:rPr>
        <w:t xml:space="preserve"> </w:t>
      </w:r>
      <w:r>
        <w:rPr>
          <w:color w:val="000000"/>
          <w:lang w:val="kk-KZ"/>
        </w:rPr>
        <w:t>қабылданады.</w:t>
      </w:r>
    </w:p>
    <w:p w:rsidR="00D1304F" w:rsidRDefault="00D1304F" w:rsidP="006E3858">
      <w:pPr>
        <w:jc w:val="center"/>
        <w:rPr>
          <w:b/>
          <w:bCs/>
          <w:lang w:val="kk-KZ"/>
        </w:rPr>
      </w:pPr>
    </w:p>
    <w:p w:rsidR="00D1304F" w:rsidRPr="006E3858" w:rsidRDefault="00D1304F">
      <w:pPr>
        <w:rPr>
          <w:sz w:val="28"/>
          <w:szCs w:val="28"/>
          <w:lang w:val="kk-KZ"/>
        </w:rPr>
      </w:pPr>
    </w:p>
    <w:sectPr w:rsidR="00D1304F" w:rsidRPr="006E3858" w:rsidSect="0032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91D"/>
    <w:multiLevelType w:val="hybridMultilevel"/>
    <w:tmpl w:val="ACBA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AC3486"/>
    <w:multiLevelType w:val="hybridMultilevel"/>
    <w:tmpl w:val="EB28DFF6"/>
    <w:lvl w:ilvl="0" w:tplc="837463F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66034DB8"/>
    <w:multiLevelType w:val="hybridMultilevel"/>
    <w:tmpl w:val="28B4ECC6"/>
    <w:lvl w:ilvl="0" w:tplc="9342E010">
      <w:start w:val="1"/>
      <w:numFmt w:val="decimal"/>
      <w:lvlText w:val="%1)"/>
      <w:lvlJc w:val="left"/>
      <w:pPr>
        <w:ind w:left="1065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72656232"/>
    <w:multiLevelType w:val="hybridMultilevel"/>
    <w:tmpl w:val="E6C847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EB7"/>
    <w:rsid w:val="00044962"/>
    <w:rsid w:val="000A2594"/>
    <w:rsid w:val="000D63C9"/>
    <w:rsid w:val="000D6E94"/>
    <w:rsid w:val="000F2CA2"/>
    <w:rsid w:val="001163CC"/>
    <w:rsid w:val="001A0B37"/>
    <w:rsid w:val="001D2454"/>
    <w:rsid w:val="002B2854"/>
    <w:rsid w:val="00324BB3"/>
    <w:rsid w:val="00395B60"/>
    <w:rsid w:val="003D21E4"/>
    <w:rsid w:val="003E746E"/>
    <w:rsid w:val="004A74A2"/>
    <w:rsid w:val="004D50AB"/>
    <w:rsid w:val="004E0A4B"/>
    <w:rsid w:val="005314F8"/>
    <w:rsid w:val="005405CB"/>
    <w:rsid w:val="005A5959"/>
    <w:rsid w:val="005F3CE7"/>
    <w:rsid w:val="0065479E"/>
    <w:rsid w:val="006A4F35"/>
    <w:rsid w:val="006C1B5B"/>
    <w:rsid w:val="006E3858"/>
    <w:rsid w:val="00706422"/>
    <w:rsid w:val="00755B79"/>
    <w:rsid w:val="00775745"/>
    <w:rsid w:val="00785BF5"/>
    <w:rsid w:val="007B7D8D"/>
    <w:rsid w:val="008A4B45"/>
    <w:rsid w:val="008B0980"/>
    <w:rsid w:val="00950938"/>
    <w:rsid w:val="00987024"/>
    <w:rsid w:val="00A10903"/>
    <w:rsid w:val="00B76B32"/>
    <w:rsid w:val="00B95BBB"/>
    <w:rsid w:val="00BD12D9"/>
    <w:rsid w:val="00CA34BA"/>
    <w:rsid w:val="00CA49E3"/>
    <w:rsid w:val="00CE5710"/>
    <w:rsid w:val="00D1304F"/>
    <w:rsid w:val="00D1381A"/>
    <w:rsid w:val="00D31AF6"/>
    <w:rsid w:val="00DF6EB7"/>
    <w:rsid w:val="00E821C2"/>
    <w:rsid w:val="00E87D44"/>
    <w:rsid w:val="00EB15C9"/>
    <w:rsid w:val="00F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6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509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50938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rsid w:val="006E3858"/>
    <w:rPr>
      <w:rFonts w:cs="Times New Roman"/>
      <w:color w:val="000080"/>
      <w:u w:val="single"/>
    </w:rPr>
  </w:style>
  <w:style w:type="table" w:styleId="a7">
    <w:name w:val="Table Grid"/>
    <w:basedOn w:val="a1"/>
    <w:locked/>
    <w:rsid w:val="00CA34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mgd@taxkost.mg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amurzabekova</dc:creator>
  <cp:lastModifiedBy>User</cp:lastModifiedBy>
  <cp:revision>3</cp:revision>
  <cp:lastPrinted>2018-11-09T07:00:00Z</cp:lastPrinted>
  <dcterms:created xsi:type="dcterms:W3CDTF">2019-01-04T04:58:00Z</dcterms:created>
  <dcterms:modified xsi:type="dcterms:W3CDTF">2019-02-11T04:43:00Z</dcterms:modified>
</cp:coreProperties>
</file>