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DA" w:rsidRDefault="00616ADA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616ADA" w:rsidRDefault="00616ADA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 КОЛЛЕГИИ ЕВРАЗИЙСКОЙ ЭКОНОМИЧЕСКОЙ КОМИССИИ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21 мая 2019 г. № 78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О внесении изменений в раздел 20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 статьи 57 Договора о Евразийском экономическом союзе от 29 мая 2014 года и пунктом 20 приложения № 2 к Регламенту работы Евразийской экономической комиссии, утвержденному Решением Высшего Евразийского экономического совета от 23 декабря 2014 г. № 98, Коллегия Евразийской экономической комиссии РЕШИЛА: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 Внести в раздел 20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 г. № 299, изменения согласно приложению.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2. Установить, что: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обращение дезинфекционных средств на таможенной территории Евразийского экономического союза при наличии свидетельства о государственной регистрации, выданного в отношении их до вступления настоящего Решения в силу, осуществляется до окончания срока его действия;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 предусмотренные пунктами 1.8.1 и 2.3 приложения к разделу 20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требования к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репеллентным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средствам, относящимся к дерматологическим средствам индивидуальной защиты от воздействия биологических факторов (насекомых), используемым в условиях промышленного производства, вступают в силу с даты вступления в силу решения Совета Евразийской экономической комиссии, предусматривающего внесение в технический регламент Таможенного союза «О безопасности средств индивидуальной защиты» (ТР ТС 019/2011) изменений в части установления требований к токсичности, безопасности и физико-химическим показателям таких средств.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3. Настоящее Решение вступает в силу по истечении 180 календарных дней с даты его официального опубликования.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D797C" w:rsidRPr="008D797C" w:rsidTr="008D797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Коллегии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250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Т.Саркисян</w:t>
            </w:r>
            <w:proofErr w:type="spellEnd"/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8D797C" w:rsidRPr="008D797C" w:rsidTr="008D797C">
        <w:trPr>
          <w:tblCellSpacing w:w="0" w:type="dxa"/>
        </w:trPr>
        <w:tc>
          <w:tcPr>
            <w:tcW w:w="295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</w:t>
            </w:r>
          </w:p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Решению Коллегии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Евразийской экономической комиссии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21 мая 2019 г. № 78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ИЗМЕНЕНИЯ,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вносимые в раздел 20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 Раздел 20 главы II изложить в следующей редакции: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«Раздел 20. Требования к дезинфекционным средствам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 Область применения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 Настоящий раздел применяется в отношении дезинфекционных средств в виде различных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препаративных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форм, предназначенных для профессионального применения, розничной продажи (из товарных позиций 2801–2853, 2901–2942, 3307, 3604 и 3808 ТН ВЭД ЕАЭС), за исключением средств, применяемых в ветеринарии и сельском хозяйстве.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2. Определения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2. Для целей настоящего раздела используются понятия, которые означают следующее: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«безопасность дезинфекционного средства» – отсутствие вреда для здоровья человека, животных, окружающей среды при целевом применении дезинфекционного средства и соблюдении рекомендованных мер безопасности;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«дезинсекционное средство» – средство (химическое, биологическое), предназначенное для проведения истребительных мероприятий в отношении членистоногих в целях снижения их численности;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дезинфектологическая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экспертиза» – процедура рассмотрения и оценки материалов, характеризующих дезинфекционное средство (включая результаты лабораторных, инструментальных, биологических, натурных исследований и испытаний химического состава, безопасности, эффективности, а также сопровождающей дезинфекционное средство нормативной, методической и инструктивной документации), осуществляемая с целью защиты жизни или здоровья человека, предупреждения действий, вводящих в заблуждение потребителей. Результатом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дезинфектологической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экспертизы является экспертное заключение;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«дезинфекционные средства» – средства, предназначенные для проведения дезинфекции (дезинфицирующие средства),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предстерилизационной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очистки, стерилизации (стерилизующие средства), дезинсекции (инсектицидные,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педикулицидные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акарицидные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средства), дератизации (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дератизационные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средства), а также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репеллентные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«дезинфицирующее средство» – средство, применяемое для уничтожения микроорганизмов в объектах (на объектах) окружающей среды;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«действующее вещество» – химическое вещество, входящее в состав дезинфекционного средства и обеспечивающее его эффективность;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дератизационное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средство» – средство, применяемое для снижения численности грызунов до приемлемого уровня или для их уничтожения;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«обращение дезинфекционного средства» – процессы разработки, регистрации, производства, транспортирования, реализации, применения, утилизации и (или) уничтожения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педикулицидное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средство» – средство, применяемое для умерщвления вшей, их яиц и личинок;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препаративная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форма» – готовое к применению по целевому назначению дезинфекционное средство, состоящее из действующего вещества или смеси действующих веществ и функциональных компонентов;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«режим применения» – совокупность факторов, условий, технологий применения дезинфекционного средства, обеспечивающая эффективность и безопасность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«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репеллентное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средство» – средство, предназначенное для отпугивания членистоногих (в том числе дерматологическое средство индивидуальной защиты от воздействия биологических факторов (насекомых), используемое в условиях промышленного производства) или грызунов;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«средство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предстерилизационной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очистки» – средство, предназначенное для удаления с медицинских изделий белковых, жировых и других загрязнений, препятствующих стерилизации или снижающих его эффективность;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«стерилизующее средство» – средство, предназначенное для уничтожения микроорганизмов всех видов (в том числе бактерий, вирусов, грибов) на всех стадиях их развития;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«эффективность дезинфекционного средства» – абсолютный или относительный показатель, характеризующий достигнутый уровень стерилизации, дезинфекции, дезинсекции, дератизации.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3. Требования безопасности дезинфекционных средств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3. Безопасность дезинфекционных средств обеспечивается путем соблюдения требований к нормативным показателям токсичности и безопасности дезинфекционных средств согласно приложению.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 Оценка безопасности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препаративных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форм, рабочих растворов дезинфекционных средств осуществляется на основании сведений: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о токсикологической безопасности и эффективности рабочих растворов дезинфекционных средств;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б) о химических и физических свойствах дезинфекционных средств (включая летучесть, стабильность, совместимость с другими соединениями) (сведения представляются изготовителем);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в) об оценке опасности дезинфекционных средств (данные Продовольственной и сельскохозяйственной организации Объединенных Наций, Всемирной организации здравоохранения (при наличии), Европейского союза или Агентства по охране окружающей среды США (ЕРА));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г) о токсикологической характеристике компонентов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формы (наполнители, эмульгаторы, стабилизаторы, растворители и др.) с указанием для каждого из них действующего стандарта, либо регистрации в системе REACH (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Registration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Evaluation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and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Authorisation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of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CHemicals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международный регламент, регулирующий производство и оборот всех химических веществ, в том числе их обязательную регистрацию), либо номера CAS (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Chemical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Abstracts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Service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подразделение Американского химического общества, которое занимается сбором информации о химических веществах), а также наименования согласно IUPAC (Международный союз теоретической и прикладной химии);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д) об острой токсичности при введении в желудок;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е) об острой токсичности при нанесении на кожу;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ж) об острой ингаляционной токсичности;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з) об острой токсичности при введении в брюшную полость;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и) о раздражающем действии на кожу и слизистую оболочку глаза;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к) о сенсибилизирующем действии;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л) о кумулятивном действии;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м) о кожно-резорбтивном действии;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н) о подострой ингаляционной токсичности;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о) о подострой токсичности при внутрижелудочном поступлении;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п) о хронической токсичности при внутрижелудочном поступлении;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р) о влиянии на органолептические свойства воды (запах, привкус);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с) о гигиенических нормативах (предельно допустимых концентрациях или ориентировочных безопасных уровнях воздействия) действующих веществ в воздухе рабочей зоны, в атмосферном воздухе населенных мест, в воде водных объектов (не требуется для действующих веществ, которые не классифицируются как опасные по параметрам острой токсичности при внутрижелудочном, накожном, ингаляционном поступлении в организм, по способности обладать раздражающим, кожно-резорбтивным, сенсибилизирующим,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репротоксичным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, мутагенным, канцерогенным действием);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т) о гигиенических нормативах (предельно допустимых концентрациях) продуктов трансформации действующих веществ, вредных примесей и продуктов трансформации под влиянием действующих веществ в воде водных объектов (для средств обеззараживания вод всех видов);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у) о наличии данных об отдаленных эффектах (мутагенная активность, канцерогенное,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эмбриотоксическое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тератогенное и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гонадотоксическое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действие, влияние на эндокринную систему);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ф) о реальной опасности в рекомендуемых режимах применения;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х) об эффективности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препаративных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 дезинфекционных средств.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 Не допускается использовать в качестве действующих веществ химические вещества, в отношении которых применяется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Роттердамская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от 10 сентября 1998 года и приложения А и </w:t>
      </w:r>
      <w:proofErr w:type="gram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В к</w:t>
      </w:r>
      <w:proofErr w:type="gram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Стокгольмской конвенции о стойких органических загрязнителях от 22 мая 2001 года.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4. 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Дезинфектологическая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экспертиза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 Порядок организации и проведения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дезинфектологической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экспертизы определяется в соответствии с законодательством государств-членов.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 Для проведения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дезинфектологической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экспертизы изготовителем, или продавцом (импортером), или уполномоченным изготовителем лицом формируется досье, включающее в себя: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а) рецептуру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б) документы, в соответствии с которыми изготавливается товар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государства-члена, в котором проводится государственная регистрация (для товара, изготовленного вне таможенной территории Союза), или заверенные изготовителем (для товара, изготовленного на таможенной территории Союза);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в) инструкцию (проект инструкции) по применению дезинфекционного средства, содержащую общие сведения о нем, его назначении, действующих веществах, токсикологической характеристике, приготовлении рабочих растворов, рекомендации по применению, сведения о мерах безопасности и первой помощи в случае отравления дезинфекционным средством, о способах утилизации;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г) документ, содержащий сведения о методах контроля качества дезинфекционного средства (включая метод контроля действующего вещества);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д) справку о стабильности (сроке годности)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е) образец этикетки;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 документ, содержащий токсикологическую характеристику действующего вещества, основных компонентов и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формы, гигиенические нормативы в объектах окружающей среды (вода, воздух, почва) (не требуется для действующих веществ, которые не классифицируются как опасные по параметрам острой токсичности при внутрижелудочном, накожном, ингаляционном поступлении в организм, по способности обладать раздражающим, кожно-резорбтивным, сенсибилизирующим,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репротоксичным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, мутагенным, канцерогенным действием);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з) документ, содержащий сведения о методах контроля действующего вещества и (или) продуктов его трансформации в объектах окружающей среды (вода, воздух, почва);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и) паспорт безопасности химической продукции (MSDS) действующего вещества и дезинфекционного средства и (или) лист безопасности (включая сведения об отдаленных эффектах (мутагенная активность, канцерогенное,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эмбриотоксическое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тератогенное и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гонадотоксическое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действие, влияние на эндокринную систему));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к) документ, содержащий сведения о безопасности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наноматериалов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их наличия в составе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л) документ, содержащий результаты исследования эффективности и безопасности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м) документ, содержащий сведения о мерах безопасного обращения с дезинфекционным средством (документ, в соответствии с которым изготавливается товар, или паспорт безопасности химической продукции);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н) образец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формы в упаковке изготовителя с приложением акта отбора образцов (проб) (для товара, изготовленного на таможенной территории Союза);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о) стандартный образец действующего вещества дезинфекционного средства.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 По итогам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дезинфектологической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экспертизы оформляется экспертное заключение о возможности государственной регистрации дезинфекционного средства на таможенной территории Союза, содержащее следующие сведения: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наименование дезинфекционного средства (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формы);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 изготовитель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формы;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в) изготовитель действующих веществ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г) токсикологическая характеристика дезинфекционного средства, его рабочих растворов и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препаративных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д) основные результаты химико-аналитического, биологического контроля, оценки эффективности и безопасности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е) целевое назначение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ж) область применения дезинфекционного средства.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9. Обоснованное заключение о невозможности государственной регистрации дезинфекционного средства выдается в следующих случаях: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непредставление предусмотренных пунктом 7 настоящего раздела документов или образцов;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б) выявление по результатам проведения исследований: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использования в дезинфекционном средстве в качестве действующих веществ запрещенных химических веществ;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отсутствия эффективности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несоответствия дезинфекционного средства показателям, предусмотренным приложением к настоящему разделу.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5. Упаковка и маркировка дезинфекционных средств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10. Упаковывание дезинфекционных средств должно осуществляться согласно требованиям документов, в соответствии с которыми они изготовлены, или требованиям изготовителей. Упаковка должна обеспечивать сохранность дезинфекционных средств при хранении и транспортировании их в течение срока годности.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11. Упаковка дезинфекционных средств с рН менее 2,0 ед. и более 11,5 ед. должна быть снабжена специальным устройством для их безопасного розлива.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12. Маркировка фасованных дезинфекционных средств наносится непосредственно на их потребительскую упаковку, этикетки, ярлыки, прикрепляемые к упаковке способом, обеспечивающим ее сохранность.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13. Маркировка фасованного дезинфекционного средства должна содержать следующую информацию: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а) наименование и назначение дезинфекционного средства;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б) наименования и содержание действующих веществ;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в) наименование и местонахождение (адрес юридического лица) изготовителя;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г) обозначение документа, в соответствии с которым дезинфекционное средство изготовлено (при наличии);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д) номинальное количество дезинфекционного средства в потребительской упаковке (масса нетто или объем);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е) рекомендации по применению дезинфекционного средства (для средства, предназначенного для розничной продажи);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ж) условия хранения;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з) дата изготовления (месяц, календарный год) и срок годности (месяцев, лет) или запись «Годен до… (месяц, календарный год)»;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и) пиктограммы для правильного обращения с дезинфекционным средством (при необходимости);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к) меры предосторожности при работе с дезинфекционным средством, первая помощь при отравлении (для средства, предназначенного для розничной продажи).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14. При обращении дезинфекционных средств на таможенной территории Союза маркировка наносится на русском языке и при наличии соответствующих требований в законодательстве государств-членов на государственном языке (государственных языках) государства-члена, на территории которого реализуются дезинфекционные средства.».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2. Раздел 20 главы II дополнить приложением следующего содержания: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86"/>
      </w:tblGrid>
      <w:tr w:rsidR="008D797C" w:rsidRPr="008D797C" w:rsidTr="008D797C">
        <w:trPr>
          <w:tblCellSpacing w:w="0" w:type="dxa"/>
        </w:trPr>
        <w:tc>
          <w:tcPr>
            <w:tcW w:w="303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«Приложение</w:t>
            </w:r>
          </w:p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разделу 20 главы II Единых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санитарно-эпидемиологических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гигиенических требований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продукции (товарам), подлежащей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санитарно-эпидемиологическому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надзору (контролю)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Нормативные показатели токсичности и безопасности дезинфекционных средств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Используемые сокращения: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20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насыщающая концентрация паров при 20 °С;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DL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50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средне-смертельная доза;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Lim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ac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порог острого действия;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Lim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subac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порог подострого действия;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БАУ –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беспропеллентная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аэрозольная упаковка;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ДВ – действующее вещество;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ДС – дезинфекционное средство;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ЛПУ – лечебно-профилактические учреждения;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МЭОК – минимальная эффективная обеззараживающая концентрация;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ОБУВ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а.н.м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ориентировочный безопасный уровень воздействия в атмосферном воздухе населенных мест;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ОБУВ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р.з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ориентировочный безопасный уровень воздействия в воздухе рабочей зоны;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ОДУ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в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ориентировочный допустимый уровень в воде водных объектов хозяйственно-питьевого и культурно-бытового водопользования;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ОДУ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з.к.п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ориентировочный допустимый уровень загрязнения кожных покровов;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ПДК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а.н.м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предельно допустимая концентрация в атмосферном воздухе населенных мест;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ПДК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басс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предельно допустимая концентрация в воде плавательных бассейнов и аквапарков;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ПДК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в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предельно допустимая концентрация в воде водных объектов хозяйственно-питьевого и культурно-бытового водопользования;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ПДУ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з.к.п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предельно допустимый уровень загрязнения кожных покровов;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ПДК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р.з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предельно допустимая концентрация в воздухе рабочей зоны;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СИЗ – средства индивидуальной защиты;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ЦТД – цитотоксическое действие.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 Показатели токсичности и безопасности дезинфекционных средств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1.1. Дезинфицирующие средства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2066"/>
        <w:gridCol w:w="1919"/>
        <w:gridCol w:w="1817"/>
        <w:gridCol w:w="1759"/>
      </w:tblGrid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7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49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 Средства для дезинфекции поверхностей помещений, жесткой мебели, аппаратов и приборов, белья, обуви, посуды столовой, лабораторной и из-под выделений, игрушек (кроме мягких), санитарно-технического оборудования, предметов ухода за больными, выделений, мусоропроводов, мусоросборников (способы обработки: протирание, орошение, замачивание и погружение), отходов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1.1.1.1. Дезинфицирующие средства в форме концентрата, жидкости, порошка, гранул, таблеток, геля и в других готовых формах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при 20 °С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-клиника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(1–2)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4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1.1.1.2. Рабочие растворы дезинфицирующих средств</w:t>
            </w: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в режимах применения: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токсического действия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менее 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эпидемическим показаниям специалистам с применением СИЗ (противогаз (респиратор), резиновые перчатки, 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3,1–10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подострого токсического действия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пациентов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(респиратор, защитные очки, резиновые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действие (21/28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4–6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безопасности остаточных количеств ДС на посуде (по выбору):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цитотоксичность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клеток (степень ЦТД)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сперматозоиды быка (индекс токсичности)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70–120 %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гемолиз эритроцитов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2 %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пирогенность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пациентов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 Дезинфицирующие средства в аэрозольной форме, предназначенные для обработки воздуха и поверхностей помещений объемным методом, а также поверхностей направленными аэрозолями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1.1.2.1. Средства в аэрозольной форме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(респиратор, резиновые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4–6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в режиме применения: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токсического действия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менее 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эпидемическим показаниям специалистам с применением СИЗ (противогаз (респиратор),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3,1–10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подострого токсического действия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 в отсутствие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в отсутствие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пациентов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1.1.2.2. Дезинфицирующие средства для обеззараживания отходов в форме концентрата, жидкости, порошка, гранул, таблеток, геля и в других готовых формах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-клиника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(1–2)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1.1.3. Средства для дезинфекции систем вентиляции и кондиционеров (способы обработки: протирание, орошение)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1.1.3.1. Средство в форме водных растворов, аэрозолей направленного действия</w:t>
            </w: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(респиратор,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в режиме применения: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токсического действия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Кожно-резорбтивное действие (21/28 дней)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1.1.4. Средства для дезинфекции транспорта: наземного, железнодорожного и метрополитена, водного, воздушного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1.1.4.1. Дезинфицирующие средства в форме концентрата, жидкости, порошка, гранул, таблеток, геля и в других готовых формах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 20 °С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(защитные очки, резиновые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Кожно-резорбтивное действие (21/28 дней)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1.1.5. Средства для дезинфекции на объектах общественного питания и торговли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1.1.5.1. Дезинфицирующие средства в форме концентрата, жидкости, порошка, гранул, таблеток, геля и в других готовых формах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2,1–6,0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&gt;4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(респиратор, защитные очки,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1.1.5.2. Рабочие растворы дезинфицирующих средств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4–6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действие (21/28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в режимах применения: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токсического действия: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менее 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эпидемическим показаниям специалистам с применением СИЗ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(противогаз (респиратор),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3,1–10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безопасности остаточных количеств ДС (по выбору):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Цитотоксичность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культура клеток (степень ЦТД)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сперматозоиды быка (индекс токсичности)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70–120 %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смываемости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(химико-аналитический метод остаточных количеств действующего вещества)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остатков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 при проведении генеральных уборок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1.1.6. Дезинфицирующие средства быстрого действия при чрезвычайных ситуациях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1.1.6.1. Дезинфицирующие средства в форме концентрата, жидкости, порошка, таблеток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&gt;4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(респираторы,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&gt;6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(некроз)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2,1–6,0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-гибель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-клиника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по эпидемическим показаниям с применением СИЗ (противогаз (респиратор),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1.1.6.2. Рабочие растворы дезинфицирующих средств</w:t>
            </w: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в режимах применения: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токсического действия: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менее 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эпидемическим показаниям специалистам с применением СИЗ (противогаз (респиратор),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3,1–10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1.1.7. Средства для дезинфекции 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предстерилизационной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очистки медицинских изделий, включая эндоскопы, стоматологические инструменты и оттиски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1.1.7.1. Средство в форме концентрата, жидкости, порошка, гранул и в других готовых формах</w:t>
            </w: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брюшную полость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2–6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(1–2)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&gt;4&lt;10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(резиновые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1.1.7.2. Рабочие растворы средства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безопасности остаточных количеств ДС (по выбору):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цитотоксичность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клеток (степень ЦТД)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сперматозоиды быка (индекс токсичности)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70–120 %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гемолиз эритроцитов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2 %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пирогенность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1.1.8. Средства для обеззараживания поверхностей технологического оборудования и помещений на предприятиях в различных отраслях пищевой промышленности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1.1.8.1. Дезинфицирующее средство в форме концентрата, жидкости, порошка, гранул, аэрозолей и в других готовых формах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-клиника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перчатки, защитные очки, противогаз (респиратор))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&gt;6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(некроз)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2,1–6,0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&gt;4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Кумулятивный эффект (по классификации Медведя Л.И.)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3,1–5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умеренный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слабый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1.1.8.2. Рабочие растворы дезинфицирующего средства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безопасности остаточных количеств ДС (по выбору):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цитотоксичность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клеток (степень ЦТД)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сперматозоиды быка (индекс токсичности)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70–120 %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смываемости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(химико-аналитический метод остаточных количеств действующего вещества)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остатков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1.1.9. Антимикробные материалы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1.1.9.1. Антимикробные материалы</w:t>
            </w:r>
          </w:p>
        </w:tc>
        <w:tc>
          <w:tcPr>
            <w:tcW w:w="131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присутствии людей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1.1.9.2. Дезинфицирующие средства для придания тканям антимикробных свойств</w:t>
            </w: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Персоналу, пациентам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токсичности на сперматозоидах быка (вытяжка из ткани) (индекс токсичности)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70–120 %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Персоналу, пациентам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и раздражающее действие на кожу средства и ткани (14/28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эффектов</w:t>
            </w:r>
          </w:p>
        </w:tc>
        <w:tc>
          <w:tcPr>
            <w:tcW w:w="78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Персоналу, пациентам и населению в быту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1.2. Стерилизующие средства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2378"/>
        <w:gridCol w:w="1394"/>
        <w:gridCol w:w="1817"/>
        <w:gridCol w:w="2075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0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1.2.1. Стерилизующие средства в форме концентрата, жидкости, порошка и в других готовых формах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(2–4)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(2–4)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брюшную полость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11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2–6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-клиника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(противогаз (респиратор),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&gt;6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(некроз)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(респираторы,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2,1–6,0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1.2.2. Вытяжки (экстракты или смывы) из медицинских изделий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безопасности остаточных количеств ДС (по выбору):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цитотоксичность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клеток (степень ЦТД)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сперматозоиды быка (индекс токсичности)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70–120 %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гемолиз эритроцитов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2 %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пирогенность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1.2.3. Рабочие растворы стерилизующих средств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1.3. Средства для обеззараживания питьевой воды нецентрализованного водоснабжения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2298"/>
        <w:gridCol w:w="1314"/>
        <w:gridCol w:w="1817"/>
        <w:gridCol w:w="1994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0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1.3.1. Средства для обеззараживания питьевой воды нецентрализованного водоснабжения (таблетки, порошки, растворы, гранулы)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151–2500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и населению в быту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(&gt;1000)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рабочих растворов в максимальной концентрации (в насыщающих концентрациях при 20 °С)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рабочих растворов в максимальной концентрации (повторно, 10 аппликаций),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2,3–&lt;4)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средства на слизистые оболочки глаз рабочих растворов в различных концентрациях (однократно),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1–6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Кожное (респираторное) сенсибилизирующее действие рабочих растворов в максимальной концентрации (по показаниям)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Отдаленные эффекты: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эмбриотоксический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мутагенный, канцерогенный,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эмбриотоксический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тератогенный (с учетом данных литературы, баз данных о ДВ и сопутствующих компонентах)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отсутствие эффекта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производство и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1.3.2. Питьевая вода (озерная, прудовая, колодезная, речная и другая природная вода), обработанная дезинфицирующим средством в режиме применения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Соотношение минимальной эффективной обеззараживающей концентрации (МЭОК) 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ДВ (МЭОК/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Запрет или разрешается эпизодическое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&gt;5–10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 в течение 10–15 дней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&gt;1–5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 в течение 30 дней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 без ограничения продолжительности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Определение порога подострого действия обеззараженной децентрализованной воды по времени наступления эффекта,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subac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(дни)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Эпизодическое применение воды или запрет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воды в течение 10–15 дней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воды в течение месяца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Органолептические свойства обеззараженной воды в режиме применения (запах, привкус),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допустимых значений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Санитарно-химические показатели безопасности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допустимых значений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ДВ в обеззараженной воде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продуктов трансформации ДВ и продуктов трансформации в воде, образующихся под влиянием ДВ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вредных примесей средства обеззараживания в воде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1.4. Средства для обеззараживания воды плавательных бассейнов и аквапарков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253"/>
        <w:gridCol w:w="1486"/>
        <w:gridCol w:w="1817"/>
        <w:gridCol w:w="2044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0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1.4.1. Средства для обеззараживания воды плавательных бассейнов и аквапарков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(таблетки, порошки, жидкости, гранулы)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&gt;151–5000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средства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рабочих растворов в максимальной концентрации (15 аппликаций),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2,3–&lt;4)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средства на слизистые оболочки глаз рабочих растворов в различных концентрациях (однократно),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4–6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Отдаленные эффекты: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эмбриотоксический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мутагенный, канцерогенный,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эмбриотоксический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тератогенный (с учетом данных литературы, баз данных о ДВ и сопутствующих компонентах)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производство и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Соотношение минимальной эффективной обеззараживающей концентрации (МЭОК) 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басс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 (МЭОК/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басс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средства не допускается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?1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Остаточное обеззараживающее (бактериостатическое) действие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Длительность эффекта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суток при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перманганатной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окисляемости воды 5 мгО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Сенсибилизирующее действие (кожное (респираторное))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рабочих растворов в максимальной концентрации (по показаниям)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(отсутствие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эффекта)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1.4.2. Вода плавательного бассейна или аквапарка, обработанная дезинфицирующим средством в режиме применения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Определение порога подострого действия (28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.) обеззараженной воды бассейнов при комплексном воздействии (внутрижелудочное, ингаляционное, кожно-резорбтивное) в зависимости от норм расхода (N),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subac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=1–5N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Запрещение применения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10N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взрослому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&gt;10N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ДВ в воде плавательного бассейна или аквапарка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басс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продуктов трансформации ДВ в воде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басс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продуктов трансформации, образующихся под влиянием ДВ в воде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вредных примесей средства обеззараживания в воде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Органолептические свойства обеззараженной воды в режиме применения (запах, привкус, мутность, цветность)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допустимых значений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ДВ в воздухе в зоне дыхания пловцов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Органолептические свойства обеззараженной воды в режиме применения (пенообразование)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Санитарно-химические показатели безопасности воды (рН,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перманганатная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окисляемость)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допустимых значений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1.5. Средства для обеззараживания воды централизованных систем хозяйственно-питьевого водоснабжения, в том числе в системах горячего водоснабжения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252"/>
        <w:gridCol w:w="1486"/>
        <w:gridCol w:w="1817"/>
        <w:gridCol w:w="2045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1.5.1. Средства для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обеззараживания воды централизованных систем хозяйственно-питьевого водоснабжения, в том числе в системах горячего водоснабжения (жидкости, газообразные, таблетки, порошки, гранулы)</w:t>
            </w: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Острая токсичность при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(3–4)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Специалистам с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средства на слизистые оболочки глаз рабочих растворов в различных концентрациях (однократно),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1–6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рабочих растворов в максимальной концентрации (15 аппликаций),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1,5–&lt;4)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средства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Отдаленные эффекты: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эмбриотоксический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мутагенный, канцерогенный,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эмбриотоксический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тератогенный (с учетом данных литературы, баз данных о ДВ и сопутствующих компонентах)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производство и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Соотношение минимальной эффективной обеззараживающей концентрации (МЭОК) 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басс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.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 (МЭОК/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басс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.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средства не допускается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Остаточное обеззараживающее (бактериостатическое) действие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Длительность эффекта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суток при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перманганатной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окисляемости воды 5 мгО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рабочих растворов в максимальной концентрации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производство и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1.5.2. Вода централизованных систем хозяйственно-питьевого водоснабжения, в том числе в системах горячего водоснабжения, обработанная дезинфицирующим средством в режиме применения</w:t>
            </w: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ДВ в обеззараженной воде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в воде продуктов трансформации ДВ и продуктов трансформации, образующихся под влиянием ДВ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вредных примесей средства обеззараживания в воде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в.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Органолептические свойства обеззараженной воды в режиме применения (запах, привкус, мутность, цветность)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допустимых значений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Санитарно-химические показатели безопасности воды (рН,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перманганатная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окисляемость)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допустимых значений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1.6. Средства для обеззараживания в системах технического водоснабжения предприятий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2346"/>
        <w:gridCol w:w="1486"/>
        <w:gridCol w:w="1817"/>
        <w:gridCol w:w="2045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1.6.1. Средства для обеззараживания воды в системах технического водоснабжения предприятий (таблетки, порошки, жидкости, гранулы)</w:t>
            </w: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рабочих растворов в максимальной концентрации (15 аппликаций),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1,5–&lt;4)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средства на слизистые оболочки глаз рабочих растворов в различных концентрациях (однократно), баллы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1–6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Сенсибилизирующее действие (кожное (респираторное)) рабочих растворов в максимальной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концентрации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производство и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средства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Отдаленные эффекты: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эмбриотоксический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мутагенный, канцерогенный,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эмбриотоксический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тератогенный (с учетом данных литературы, баз данных о ДВ и сопутствующих компонентах)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производство и применение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Остаточное обеззараживающее (бактериостатическое) действие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Длительность эффекта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суток при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перманганатной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окисляемости воды 5 мгО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/л</w:t>
            </w:r>
          </w:p>
        </w:tc>
        <w:tc>
          <w:tcPr>
            <w:tcW w:w="78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1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Разрешается применение средства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1.7. Дезинсекционные средства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961"/>
        <w:gridCol w:w="1919"/>
        <w:gridCol w:w="1817"/>
        <w:gridCol w:w="2069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4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1.7.1. Аэрозольные баллоны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биоцидного эффекта (для спиртсодержащих средств уменьшается на порядок)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в соответствии с действующим законодательством и условиями труда в экстремальных ситуациях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10–30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31–100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регламентированными условиями применения (проветривание, расход препарата, влажная уборка)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подострого биоцидного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Запрещены для применения в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дезинсекции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1–5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для обработки производственных помещений с регламентированными условиями применения, за исключением детских, ЛПУ и быта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5,1–10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населением в быту с регламентированными условиями применения (расход препарата, проветривание, уборка помещений) для обработки производственных и жилых помещений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Острая токсичность при введении в желудок без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пропеллента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151–5000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(респираторы,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1.7.2. Пиротехнические 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фумигирующие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(шашки, таблетки, свечи, жидкости, прочие средства)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151–5000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биоцидного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(противогаз (респиратор), герметичные очки, резиновые перчатки,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10–30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резиновые перчатки, герметичные очки,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31–100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регламентированными условиями применения (проветривание, влажная уборка, расход препарата)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подострого биоцидного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Запрещены для применения в дезинсекции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1–5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для обработки производственных помещений с регламентированными условиями применения, за исключением детских, ЛПУ и быта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5,1–10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населением в быту для обработки жилых и производственных помещений с регламентированными условиями применения (уборка, проветривание, расход препарата)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Сенсибилизирующее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(умеренное (низкое))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Специалистам с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применением СИЗ (респиратор, комбинезон, герметичные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(респираторы,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1.7.3. Эмульгирующиеся концентраты, смачивающиеся порошки,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микрокапсулированные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концентраты, лаки, краски, растворы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1.7.3.1. Средства в готовых формах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151–5000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-клиника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4,1–6,0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2,3–&lt;4)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1.7.3.2. Рабочие эмульсии,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суспензии, растворы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Кожно-резорбтивное действие (21/28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перчатки, респиратор)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биоцидного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(противогаз (респиратор), герметичные очки, резиновые перчатки,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10–30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комбинезон, герметичные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31–100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регламентированными условиями применения (проветривание, уборка)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подострого биоцидного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Запрещены для применения в дезинсекции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1–5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для обработки производственных помещений с регламентированными условиями применения, за исключением детских, ЛПУ и быта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5,1–10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и населением в быту для обработки жилых и производственных помещений с регламентированными условиями применения (уборка,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проветривание, расход препарата)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1.7.4. Дусты, карандаши, брикеты, приманки, готовые к употреблению растворы, эмульсии, суспензии, таблетки, гели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151–5000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-клиника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биоцидного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(противогаз (респиратор), герметичные очки, резиновые перчатки,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10–30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герметичные очки, резиновые перчатки,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31–100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регламентированными условиями применения (проветривание, уборка)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подострого биоцидного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Запрещены для применения в дезинсекции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1–5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для обработки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производственных помещений с регламентированными условиями применения, за исключением детских, ЛПУ и быта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5,1–10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населением в быту для обработки жилых и производственных помещений с регламентированными условиями применения (уборка, проветривание, расход препарата)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действие (21/28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применением СИЗ (резиновые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перчатки, респиратор)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&lt;10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(при необходимости)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в отсутствие людей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1.7.5. Инсектицидные средства для импрегнации и обработки тканей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токсичности на сперматозоидах быка (вытяжка из ткани) (индекс токсичности)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70–120 %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Персоналу, пациентам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и раздражающее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действие на кожу средства и ткани (0,5–1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отсутствие эффектов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Персоналу, пациентам и населению в быту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1.8. 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Репеллентные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средства, в том числе средства индивидуальной защиты дерматологические от воздействия биологических факторов (насекомых), используемые в условиях промышленного производства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2218"/>
        <w:gridCol w:w="1919"/>
        <w:gridCol w:w="1817"/>
        <w:gridCol w:w="2069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4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1.8.1.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Репеллентные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для нанесения на кожу, в том числе средства индивидуальной защиты дерматологические от воздействия биологических факторов (насекомых), используемые в условиях промышленного производства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кожу,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1.8.1.1. Кремы, эмульсии, лосьоны, карандаши, браслеты, прочие формы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желудок,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взрослому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слабое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в регламентированном режиме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Кожно-резорбтивное и раздражающее действие на кожу (от 1 до 6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4,0–6,0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средства (С) на кожу гигиеническим нормативам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С/ПДУ(ОДУ)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з.к.п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Клинические испытания опытной партии средства с использованием нового ДВ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реакций.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Отсутствие изменений по сравнению с контролем и фоном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Рекомендация на производство и регистрацию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1.8.1.2. Аэрозольные баллоны, БАУ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(для БАУ)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(для БАУ),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взрослому населению в быту с регламентацией условий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взрослому населению в быту с регламентацией условий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острого биоцидного эффекта (для спиртосодержащих средств уменьшается на порядок)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31–100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населению в быту с регламентацией условий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&gt;100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слабое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в регламентированном режиме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населению, детскому населению (для детей использовать средства с содержанием ДВ не более 12 %)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Кожно-резорбтивное и раздражающее действие на кожу (от 4 до 6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4,0–6,0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(кожное/респираторное)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слабое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(низкое)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3В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Работающему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С/ПДУ(ОДУ)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з.к.п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Клинические испытания опытной партии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репеллентного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с использованием нового ДВ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реакций.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Отсутствие изменений по сравнению с контролем и фоном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Рекомендация на производство и регистрацию средства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1.8.2.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Репеллентные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для импрегнации и обработки одежды и тканей, для нанесения на поверхности, покрытия (растворы, эмульсии, карандаши и другие готовые формы)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желудок,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 и взрослому населению в быту с регламентацией условий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Кожно-оральный коэффициент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взрослому населению в быту с регламентацией условий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Ингаляционная опасность паров с тканей, обработанных средствами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регламентацией условий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регламентированными условиями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и детскому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4,0–6,0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регламентированными условиями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Кожно-резорбтивное и раздражающее действие на кожу (от 4 до 6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слабое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(низкое)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3В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Работающему персоналу, взрослому населению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токсичности на сперматозоидах быка (вытяжка из ткани) (индекс токсичности)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70–120 %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Персоналу, пациентам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Клинические испытания опытной партии средства с использованием нового ДВ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реакций.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Отсутствие изменений по сравнению с контролем и фоном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Рекомендация на производство и регистрацию средства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1.9. 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Педикулицидные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583"/>
        <w:gridCol w:w="1393"/>
        <w:gridCol w:w="1801"/>
        <w:gridCol w:w="2051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4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1.9.1.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Педикулицидные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для борьбы с головным и лобковым педикулезом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1.9.1.1. Средства в виде концентрата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&gt;151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(1–3)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(&gt;1000)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паров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-клиника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населением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(1–2)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2,1–4,0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1,5–&lt;2,3)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1.9.1.2. Готовые к применению формы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педикулицидных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 (лосьоны, гели,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шампуни, мыла, дусты или рабочие растворы)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(1–3)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(&gt;1000)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Специалистам и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2,1–6,0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4,0–6,0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регламентацией условий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действие на кожу (21/28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1.9.1.3. Аэрозольные баллоны, БАУ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(1–4)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2,1–6,0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4,0–6,0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регламентированными условиями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0–3,0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4–5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действие на кожу (21/28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1.9.2. Средства для борьбы с платяным педикулезом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1.9.2.1. Готовые к применению формы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педикулицидных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 (растворы, эмульсии, дусты)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(1–4)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раздражающее/разъедающее действие на кожу, баллы (эритема, отек)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2,1–6,0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(2–3)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0–2,0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(&lt;1,5)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(не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действие на кожу (21/28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Ингаляционная токсичность при повторном воздействии (14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в режимах применения: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в норме расхода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Запрещено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в 3 нормах расхода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(респиратор, защитные очки, резиновые перчатки)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в 10 нормах расхода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регламентированными условиями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населением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Сенсибилизирующее действие (кожное (респираторное))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(умеренное (низкое))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 (3В)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(1В)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регламентированными условиями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(отсутствие эффекта)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органолептических показателей материалов, импрегнированных средствами в соответствии с требованиями МУК 4.1/4.31485-03 «Гигиеническая оценка одежды для детей, подростков и взрослых»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несоответствие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по эпидемическим показаниям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1.10. 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Дератизационные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759"/>
        <w:gridCol w:w="1919"/>
        <w:gridCol w:w="1817"/>
        <w:gridCol w:w="2069"/>
      </w:tblGrid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574" w:type="pct"/>
            <w:gridSpan w:val="2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Нормативные показатели</w:t>
            </w:r>
          </w:p>
        </w:tc>
        <w:tc>
          <w:tcPr>
            <w:tcW w:w="115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величина показателя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классификационная оценка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1.10.1.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Дератизационные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в различных формах (пасты, гели, масляные растворы, тесто)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(2–4)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(комбинезон, резиновые перчатки, 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Острая токсичность при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нанесении на кожу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с применением СИЗ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(резиновые перчатки, защитные очки,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&gt;2500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ингаляционная опасность в насыщающих концентрациях (С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&gt;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2–3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(респираторы, резиновые перчатки, комбинезон, 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ac</w:t>
            </w:r>
            <w:proofErr w:type="spellEnd"/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Кожно-резорбтивное действие (21/28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Раздражающее действие на кожу при повторных аппликациях (0,5–1 мес.)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умеренное (слабое)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эффекта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классифицируется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Специалистам,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Кумулятивный эффект (по классификации Медведя Л.И.):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антикоагулянты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яды острого типа действия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ограничений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1.10.2.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Дератизационные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в виде дустов, порошков, пудры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желудок, 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(2–4)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(комбинезон, резиновые перчатки, 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Специалистам,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нанесении на кожу, 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(3–4)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(комбинезон резиновые перчатки, защитные очки)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(&gt;2000)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Острое раздражающее действие на глаза, баллы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&lt;4,0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 с регламентированными условиями применения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Кумулятивный эффект (по классификации Медведя Л.И.):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антикоагулянты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Специалистам и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яды острого типа действия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р.з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С/ПДК(ОБУВ)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а.н.м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96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1.10.3.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Дератизационные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приманки (зерновые, гранулированные, блоки восковые, парафинированные, прочие)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Острая токсичность при введении в желудок (DL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мг/кг)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&gt;150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(&gt;300–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(4–5)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с применением СИЗ (резиновые перчатки, защитные очки, комбинезон)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&gt;5000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(&gt;5000)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(не классифицируется)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Кумулятивный эффект (по классификации Медведя Л.И.):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антикоагулянты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&lt;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1–2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 яды острого типа действия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&gt;3</w:t>
            </w:r>
          </w:p>
        </w:tc>
        <w:tc>
          <w:tcPr>
            <w:tcW w:w="78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3–4</w:t>
            </w:r>
          </w:p>
        </w:tc>
        <w:tc>
          <w:tcPr>
            <w:tcW w:w="115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Специалистам и населению в быту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Примечания: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1. Классы опасности указаны в соответствии с ГОСТ 12.1.007-76 «Система стандартов безопасности труда. Вредные вещества. Классификация и общие требования безопасности» и с ГОСТ 32419-2013 «Классификация опасности химической продукции. Общие требования», содержащим классификацию вредных веществ по Согласованной на Глобальном уровне Системе классификации и маркировки химических веществ (СГС) (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Globally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Harmonized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System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of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Classification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and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Labelling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of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Chemicals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GHS) (в скобках). Нормативы классификационной оценки дезинфекционных средств в соответствии с ГОСТ 12.1.007-76 применяются до вступления в силу технического регламента Союза, устанавливающего соответствующие требования, с учетом даты завершения действия переходных положений, определенных отдельными решениями Комиссии.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2. Под специалистами понимается персонал, обученный в области дезинфекционной деятельности.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3. Для определения порога подострого действия обеззараженной децентрализованной воды по времени наступления эффекта (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Lim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subac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, дни) используется зона подострого биоцидного эффекта средств, рассчитываемая по формуле: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963"/>
        <w:gridCol w:w="3793"/>
      </w:tblGrid>
      <w:tr w:rsidR="008D797C" w:rsidRPr="008D797C" w:rsidTr="008D797C">
        <w:trPr>
          <w:tblCellSpacing w:w="0" w:type="dxa"/>
        </w:trPr>
        <w:tc>
          <w:tcPr>
            <w:tcW w:w="1924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subac.bioc.eff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= </w:t>
            </w:r>
          </w:p>
        </w:tc>
        <w:tc>
          <w:tcPr>
            <w:tcW w:w="10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Lim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subac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 лимитирующему эффекту)</w:t>
            </w:r>
          </w:p>
        </w:tc>
        <w:tc>
          <w:tcPr>
            <w:tcW w:w="2027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Суточная норма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4. 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ПДК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басс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используемая для определения соотношения минимальной эффективной обеззараживающей концентрации (МЭОК) и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ПДК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басс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(МЭОК/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ПДК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басс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), рассчитывается по формуле: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1145"/>
        <w:gridCol w:w="4200"/>
      </w:tblGrid>
      <w:tr w:rsidR="008D797C" w:rsidRPr="008D797C" w:rsidTr="008D797C">
        <w:trPr>
          <w:tblCellSpacing w:w="0" w:type="dxa"/>
        </w:trPr>
        <w:tc>
          <w:tcPr>
            <w:tcW w:w="214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басс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= </w:t>
            </w:r>
          </w:p>
        </w:tc>
        <w:tc>
          <w:tcPr>
            <w:tcW w:w="6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ДД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энт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(мг/кг) · М (кг)</w:t>
            </w:r>
          </w:p>
        </w:tc>
        <w:tc>
          <w:tcPr>
            <w:tcW w:w="2245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мг/л,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 (л/час) · t (час)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ДД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энт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допустимая доза, поступающая в организм при заглатывании воды плавательного бассейна, мг/кг;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М – средняя масса пловцов с учетом детей (45 кг);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V – объем заглатываемой жидкости (0,1 л/час);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t – продолжительность сеанса купания (3 часа).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ДД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энт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= ДСД –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ДД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кож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–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ДД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инг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ДСД – допустимая суточная доза;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ДД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кож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– допустимая доза, поступающая в организм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транскутанно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купании, мг/кг;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ДД</w:t>
      </w:r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инг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.</w:t>
      </w: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допустимая доза, поступающая в организм при вдыхании препарата, испаряющегося из воды, мг/кг.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1145"/>
        <w:gridCol w:w="4200"/>
      </w:tblGrid>
      <w:tr w:rsidR="008D797C" w:rsidRPr="008D797C" w:rsidTr="008D797C">
        <w:trPr>
          <w:tblCellSpacing w:w="0" w:type="dxa"/>
        </w:trPr>
        <w:tc>
          <w:tcPr>
            <w:tcW w:w="2143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ПДК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басс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.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= </w:t>
            </w:r>
          </w:p>
        </w:tc>
        <w:tc>
          <w:tcPr>
            <w:tcW w:w="6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ДСД (мг/кг) · М (кг)</w:t>
            </w:r>
          </w:p>
        </w:tc>
        <w:tc>
          <w:tcPr>
            <w:tcW w:w="2245" w:type="pct"/>
            <w:vMerge w:val="restar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мг/л,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 (л/час) · t (час)</w:t>
            </w:r>
          </w:p>
        </w:tc>
        <w:tc>
          <w:tcPr>
            <w:tcW w:w="0" w:type="auto"/>
            <w:vMerge/>
            <w:vAlign w:val="center"/>
            <w:hideMark/>
          </w:tcPr>
          <w:p w:rsidR="008D797C" w:rsidRPr="008D797C" w:rsidRDefault="008D797C" w:rsidP="008D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где: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ДСД – допустимая суточная доза;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 – средняя масса пловцов с учетом детей (45 кг);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V – объем заглатываемой жидкости (0,1 л/час);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t – продолжительность сеанса купания (3 часа).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5. Под работающим персоналом понимаются лесорубы, геологи, мелиораторы и др.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6. 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Репеллентные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 для детей младшего возраста (с одного года жизни и старше) должны быть только 4 класса по лимитирующим критериям (при нанесении на кожу, при ингаляции паров в насыщающих концентрациях, коэффициент возрастной чувствительности (КВЧ) более 3), без отдаленных эффектов, при отсутствии раздражающего, резорбтивного, сенсибилизирующего и иммуномодулирующих эффектов, а также с наличием ПДУ для ДВ на кожу и с коэффициентом запаса более 10.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2. Физико-химические показатели дезинфекционных средств</w:t>
      </w:r>
    </w:p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 Дезинфицирующие, стерилизующие средства и средства для 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предстерилизационной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очистки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3273"/>
        <w:gridCol w:w="3411"/>
      </w:tblGrid>
      <w:tr w:rsidR="008D797C" w:rsidRPr="008D797C" w:rsidTr="008D797C">
        <w:trPr>
          <w:tblCellSpacing w:w="0" w:type="dxa"/>
        </w:trPr>
        <w:tc>
          <w:tcPr>
            <w:tcW w:w="143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744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Критерии оценки исследуемых показателей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3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4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3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2.1.1. Субстанции для производства дезинфицирующих, стерилизующих средств и средств для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предстерилизационной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очистки</w:t>
            </w:r>
          </w:p>
        </w:tc>
        <w:tc>
          <w:tcPr>
            <w:tcW w:w="1744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3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2.1.2. Дезинфицирующие средства в разных формах применения (жидкости, порошки, таблетки, пасты, аэрозольные баллоны, гели, прочие формы)</w:t>
            </w:r>
          </w:p>
        </w:tc>
        <w:tc>
          <w:tcPr>
            <w:tcW w:w="1744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3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2.1.3. Стерилизующие средства в разных формах применения (жидкости, газы, пары, порошки, прочие формы)</w:t>
            </w:r>
          </w:p>
        </w:tc>
        <w:tc>
          <w:tcPr>
            <w:tcW w:w="1744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39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2.1.4. Средства для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предстерилизационной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очистки в разных формах применения (жидкости, порошки, гранулы, прочие формы)</w:t>
            </w:r>
          </w:p>
        </w:tc>
        <w:tc>
          <w:tcPr>
            <w:tcW w:w="1744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 составе)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2.2. Дезинсекционные средства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3257"/>
        <w:gridCol w:w="3411"/>
      </w:tblGrid>
      <w:tr w:rsidR="008D797C" w:rsidRPr="008D797C" w:rsidTr="008D797C">
        <w:trPr>
          <w:tblCellSpacing w:w="0" w:type="dxa"/>
        </w:trPr>
        <w:tc>
          <w:tcPr>
            <w:tcW w:w="144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73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Критерии оценки исследуемых показателей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2.2.1. Субстанции для производства инсектицидных,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педикулицидных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акаро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-инсектицидных средств</w:t>
            </w:r>
          </w:p>
        </w:tc>
        <w:tc>
          <w:tcPr>
            <w:tcW w:w="173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2.2.2. Инсектицидные средства в аэрозольных баллонах</w:t>
            </w:r>
          </w:p>
        </w:tc>
        <w:tc>
          <w:tcPr>
            <w:tcW w:w="173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2.2.3. Инсектицидные средства в других формах применения (концентраты эмульсий, смачивающиеся порошки, гели, пищевые приманки, дусты, приманки, шашки)</w:t>
            </w:r>
          </w:p>
        </w:tc>
        <w:tc>
          <w:tcPr>
            <w:tcW w:w="173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2.2.4.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Педикулицидные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в разных формах применения (лосьоны, шампуни, концентраты эмульсий, мыла (твердые, жидкие), кремы</w:t>
            </w:r>
          </w:p>
        </w:tc>
        <w:tc>
          <w:tcPr>
            <w:tcW w:w="173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2.2.5.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Акаро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-инсектицидные средства (аэрозольные баллоны, концентраты эмульсий, карандаши)</w:t>
            </w:r>
          </w:p>
        </w:tc>
        <w:tc>
          <w:tcPr>
            <w:tcW w:w="1735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7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2.3. 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Репеллентные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средства, в том числе средства индивидуальной защиты дерматологические от воздействия биологических факторов (насекомых), используемые в условиях промышленного производства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3270"/>
        <w:gridCol w:w="3412"/>
      </w:tblGrid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Критерии оценки исследуемых показателей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2.3.1. Субстанции для производства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репеллентных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Внешний вид (агрегатное состояние, цвет), запах, физико-химические показатели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Должны соответствовать требованиям, установленным в документе, в соответствии с которым </w:t>
            </w: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2.3.2. Репелленты в аэрозольных баллонах, в том числе дерматологические средства индивидуальной защиты от воздействия биологических факторов (насекомых), используемые в условиях промышленного производства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2.3.3.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Электрофумигирующие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репеллентные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(пластины, спирали, жидкости, свечи)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2.3.4. Репелленты в других формах применения (лосьоны, эмульсии, гели, молочко, кремы), в том числе средства индивидуальной защиты дерматологические от воздействия биологических факторов (насекомых), используемые в условиях промышленного производства)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2.4. </w:t>
      </w:r>
      <w:proofErr w:type="spellStart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Дератизационные</w:t>
      </w:r>
      <w:proofErr w:type="spellEnd"/>
      <w:r w:rsidRPr="008D79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средства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3270"/>
        <w:gridCol w:w="3412"/>
      </w:tblGrid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средства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Исследуемые показатели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Критерии оценки исследуемых показателей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2.4.1. Субстанции для производства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дератизационных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</w:tr>
      <w:tr w:rsidR="008D797C" w:rsidRPr="008D797C" w:rsidTr="008D797C">
        <w:trPr>
          <w:tblCellSpacing w:w="0" w:type="dxa"/>
        </w:trPr>
        <w:tc>
          <w:tcPr>
            <w:tcW w:w="1440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2.4.2. </w:t>
            </w:r>
            <w:proofErr w:type="spellStart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Дератизационные</w:t>
            </w:r>
            <w:proofErr w:type="spellEnd"/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в разных формах применения (зерновые приманки, гранулы, гели, прочие формы)</w:t>
            </w:r>
          </w:p>
        </w:tc>
        <w:tc>
          <w:tcPr>
            <w:tcW w:w="1742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 (агрегатное состояние, цвет), запах, физико-химические показатели (водородный показатель (рН), летучесть, стабильность, совместимость с другими соединениями), массовая доля действующего вещества</w:t>
            </w:r>
          </w:p>
        </w:tc>
        <w:tc>
          <w:tcPr>
            <w:tcW w:w="1818" w:type="pct"/>
            <w:vAlign w:val="center"/>
            <w:hideMark/>
          </w:tcPr>
          <w:p w:rsidR="008D797C" w:rsidRPr="008D797C" w:rsidRDefault="008D797C" w:rsidP="008D7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Должны соответствовать требованиям, установленным в документе, в соответствии с которым изготовлен товар (стандарты, технические условия, регламенты, технологические инструкции, спецификации, рецептуры, сведения о составе)».</w:t>
            </w:r>
          </w:p>
        </w:tc>
      </w:tr>
    </w:tbl>
    <w:p w:rsidR="008D797C" w:rsidRPr="008D797C" w:rsidRDefault="008D797C" w:rsidP="008D7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BDE" w:rsidRPr="00710BDE" w:rsidRDefault="008D797C" w:rsidP="00856494">
      <w:pPr>
        <w:pStyle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0BDE" w:rsidRPr="00710BDE" w:rsidRDefault="00710BDE" w:rsidP="00710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10BDE" w:rsidRPr="00710B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52" w:rsidRDefault="00D44A52" w:rsidP="00E56CB2">
      <w:pPr>
        <w:spacing w:after="0" w:line="240" w:lineRule="auto"/>
      </w:pPr>
      <w:r>
        <w:separator/>
      </w:r>
    </w:p>
  </w:endnote>
  <w:endnote w:type="continuationSeparator" w:id="0">
    <w:p w:rsidR="00D44A52" w:rsidRDefault="00D44A52" w:rsidP="00E5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52" w:rsidRDefault="00D44A52" w:rsidP="00E56CB2">
      <w:pPr>
        <w:spacing w:after="0" w:line="240" w:lineRule="auto"/>
      </w:pPr>
      <w:r>
        <w:separator/>
      </w:r>
    </w:p>
  </w:footnote>
  <w:footnote w:type="continuationSeparator" w:id="0">
    <w:p w:rsidR="00D44A52" w:rsidRDefault="00D44A52" w:rsidP="00E5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B2" w:rsidRDefault="00E56CB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56CB2" w:rsidRPr="00E56CB2" w:rsidRDefault="00E56CB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25.06.2019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56CB2" w:rsidRPr="00E56CB2" w:rsidRDefault="00E56CB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25.06.2019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392"/>
    <w:multiLevelType w:val="multilevel"/>
    <w:tmpl w:val="8FB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11E17"/>
    <w:multiLevelType w:val="multilevel"/>
    <w:tmpl w:val="20B0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5"/>
    <w:rsid w:val="00005D32"/>
    <w:rsid w:val="00033DA3"/>
    <w:rsid w:val="003B17C3"/>
    <w:rsid w:val="004B6C9F"/>
    <w:rsid w:val="0052036E"/>
    <w:rsid w:val="00616ADA"/>
    <w:rsid w:val="00630036"/>
    <w:rsid w:val="00710BDE"/>
    <w:rsid w:val="007F6439"/>
    <w:rsid w:val="00856494"/>
    <w:rsid w:val="008B65B1"/>
    <w:rsid w:val="008D797C"/>
    <w:rsid w:val="00907933"/>
    <w:rsid w:val="00983E68"/>
    <w:rsid w:val="00A167AE"/>
    <w:rsid w:val="00A17F6D"/>
    <w:rsid w:val="00A839B6"/>
    <w:rsid w:val="00B67F7D"/>
    <w:rsid w:val="00BA7321"/>
    <w:rsid w:val="00C31440"/>
    <w:rsid w:val="00D44A52"/>
    <w:rsid w:val="00D9261E"/>
    <w:rsid w:val="00E56CB2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6FF99-3857-43E7-A228-D906BB5D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4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B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0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797C"/>
  </w:style>
  <w:style w:type="paragraph" w:customStyle="1" w:styleId="msonormal0">
    <w:name w:val="msonormal"/>
    <w:basedOn w:val="a"/>
    <w:rsid w:val="008D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D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D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9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797C"/>
    <w:rPr>
      <w:color w:val="800080"/>
      <w:u w:val="single"/>
    </w:rPr>
  </w:style>
  <w:style w:type="character" w:customStyle="1" w:styleId="simg">
    <w:name w:val="simg"/>
    <w:basedOn w:val="a0"/>
    <w:rsid w:val="008D797C"/>
  </w:style>
  <w:style w:type="character" w:customStyle="1" w:styleId="clear">
    <w:name w:val="clear"/>
    <w:basedOn w:val="a0"/>
    <w:rsid w:val="008D797C"/>
  </w:style>
  <w:style w:type="character" w:customStyle="1" w:styleId="30">
    <w:name w:val="Заголовок 3 Знак"/>
    <w:basedOn w:val="a0"/>
    <w:link w:val="3"/>
    <w:uiPriority w:val="9"/>
    <w:semiHidden/>
    <w:rsid w:val="00710B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10B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8B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4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5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CB2"/>
  </w:style>
  <w:style w:type="paragraph" w:styleId="aa">
    <w:name w:val="footer"/>
    <w:basedOn w:val="a"/>
    <w:link w:val="ab"/>
    <w:uiPriority w:val="99"/>
    <w:unhideWhenUsed/>
    <w:rsid w:val="00E5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8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9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7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81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7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8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3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29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1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46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8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1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14033</Words>
  <Characters>79992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Пчелкина Ольга</dc:creator>
  <cp:lastModifiedBy>Замятин Сергей</cp:lastModifiedBy>
  <cp:revision>2</cp:revision>
  <dcterms:created xsi:type="dcterms:W3CDTF">2019-06-25T10:47:00Z</dcterms:created>
  <dcterms:modified xsi:type="dcterms:W3CDTF">2019-06-25T10:47:00Z</dcterms:modified>
</cp:coreProperties>
</file>