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C4" w:rsidRPr="00A958C4" w:rsidRDefault="00A958C4" w:rsidP="00A9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КОЛЛЕГИИ ЕВРАЗИЙСКОЙ ЭКОНОМИЧЕСКОЙ КОМИССИИ</w:t>
      </w:r>
    </w:p>
    <w:p w:rsidR="00A958C4" w:rsidRPr="00A958C4" w:rsidRDefault="00A958C4" w:rsidP="00A9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2019 г. № 210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Коллегии Евразийской экономической комиссии от 13 июня 2012 г. № 79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Протокола о техническом регулировании в рамках Евразийского экономического союза (приложение № 9 к Договору о Евразийском экономическом союзе от 29 мая 2014 года) и пунктом 8 приложения № 2 к Регламенту работы Евразийской экономической комиссии, утвержденному Решением Высшего Евразийского экономического совета от 23 декабря 2014 г. № 98, в целях реализации подпункта «в»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 г. № 294, Коллегия Евразийской экономической комиссии РЕШИЛА: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в Решение Коллегии Евразийской экономической комиссии от 13 июня 2012 г. № 79 «Об утверждении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«О безопасности средств индивидуальной защиты» (ТР ТС 019/2011)» изменения согласно приложению.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 истечении 30 календарных дней с даты его официального опубликования, но не ранее даты вступления в силу Решения Совета Евразийской экономической комиссии от 28 мая 2019 г. № 55.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958C4" w:rsidRPr="00A958C4" w:rsidTr="00A958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58C4" w:rsidRPr="00A958C4" w:rsidRDefault="00A958C4" w:rsidP="00A95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Коллегии</w:t>
            </w: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58C4" w:rsidRPr="00A958C4" w:rsidRDefault="00A958C4" w:rsidP="00A958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Т.Саркисян</w:t>
            </w:r>
            <w:proofErr w:type="spellEnd"/>
          </w:p>
        </w:tc>
      </w:tr>
    </w:tbl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831"/>
      </w:tblGrid>
      <w:tr w:rsidR="00A958C4" w:rsidRPr="00A958C4" w:rsidTr="00A958C4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C4" w:rsidRPr="00A958C4" w:rsidRDefault="00A958C4" w:rsidP="00A95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C4" w:rsidRPr="00A958C4" w:rsidRDefault="00A958C4" w:rsidP="00A95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A958C4" w:rsidRPr="00A958C4" w:rsidRDefault="00A958C4" w:rsidP="00A95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Коллегии</w:t>
            </w: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Евразийской экономической комиссии</w:t>
            </w: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декабря 2019 г. № 210</w:t>
            </w:r>
          </w:p>
        </w:tc>
      </w:tr>
    </w:tbl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вносимые в Решение Коллегии Евразийской экономической комиссии от 13 июня 2012 г. № 79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Наименование и пункт 1 после слов «документа об оценке соответствия» дополнить словами «(сведений о документе об оценке соответствия)».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Перечне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«О безопасности средств индивидуальной защиты», утвержденном указанным Решением: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наименование после слов «документа об оценке соответствия» дополнить словами «(сведений о документе об оценке соответствия)»;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разделе 1: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«Средства индивидуальной защиты рук от механических факторов» в позиции «Изделия трикотажные перчаточные, кроме детских» слова «, кроме детских» исключить;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подраздела «Средства индивидуальной защиты рук от механических факторов» дополнить подразделом следующего содержания: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520"/>
        <w:gridCol w:w="2344"/>
      </w:tblGrid>
      <w:tr w:rsidR="00A958C4" w:rsidRPr="00A958C4" w:rsidTr="00A958C4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C4" w:rsidRPr="00A958C4" w:rsidRDefault="00A958C4" w:rsidP="00A9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индивидуальной защиты рук от воды и нетоксичных веществ</w:t>
            </w:r>
          </w:p>
        </w:tc>
      </w:tr>
      <w:tr w:rsidR="00A958C4" w:rsidRPr="00A958C4" w:rsidTr="00A958C4">
        <w:trPr>
          <w:trHeight w:val="240"/>
        </w:trPr>
        <w:tc>
          <w:tcPr>
            <w:tcW w:w="2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C4" w:rsidRPr="00A958C4" w:rsidRDefault="00A958C4" w:rsidP="00A958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и перчатки для защиты от воды и растворов нетоксичных веществ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C4" w:rsidRPr="00A958C4" w:rsidRDefault="00A958C4" w:rsidP="00A958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3926 20 000 0</w:t>
            </w: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4015</w:t>
            </w: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6216 00 000 0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C4" w:rsidRPr="00A958C4" w:rsidRDefault="00A958C4" w:rsidP="00A958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соответствии»;</w:t>
            </w:r>
          </w:p>
        </w:tc>
      </w:tr>
    </w:tbl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подраздела «Средства индивидуальной защиты ног от скольжения» дополнить подразделом следующего содержания: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520"/>
        <w:gridCol w:w="2344"/>
      </w:tblGrid>
      <w:tr w:rsidR="00A958C4" w:rsidRPr="00A958C4" w:rsidTr="00A958C4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C4" w:rsidRPr="00A958C4" w:rsidRDefault="00A958C4" w:rsidP="00A9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индивидуальной защиты ног от воды и растворов нетоксичных веществ</w:t>
            </w:r>
          </w:p>
        </w:tc>
      </w:tr>
      <w:tr w:rsidR="00A958C4" w:rsidRPr="00A958C4" w:rsidTr="00A958C4">
        <w:trPr>
          <w:trHeight w:val="240"/>
        </w:trPr>
        <w:tc>
          <w:tcPr>
            <w:tcW w:w="2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C4" w:rsidRPr="00A958C4" w:rsidRDefault="00A958C4" w:rsidP="00A958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специальные резиновые формовые или литьевые из полимерных материалов для защиты от воды и растворов нетоксичных веществ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C4" w:rsidRPr="00A958C4" w:rsidRDefault="00A958C4" w:rsidP="00A958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6401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C4" w:rsidRPr="00A958C4" w:rsidRDefault="00A958C4" w:rsidP="00A958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соответствии»;</w:t>
            </w:r>
          </w:p>
        </w:tc>
      </w:tr>
    </w:tbl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«Средства индивидуальной защиты головы» позицию «Шлемы защитные для водителей и пассажиров мотоциклов и мопедов» исключить;</w:t>
      </w:r>
    </w:p>
    <w:p w:rsidR="00A958C4" w:rsidRPr="00A958C4" w:rsidRDefault="00A958C4" w:rsidP="00A9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«Средства индивидуальной защиты органа слуха» слова «декларация о соответствии» заменить словами «сертификат соответствия».</w:t>
      </w:r>
    </w:p>
    <w:p w:rsidR="00AD3A4B" w:rsidRDefault="00AD3A4B"/>
    <w:sectPr w:rsidR="00AD3A4B" w:rsidSect="003A55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2F" w:rsidRPr="00095EAD" w:rsidRDefault="00A9642F" w:rsidP="002212A9">
      <w:pPr>
        <w:spacing w:after="0" w:line="240" w:lineRule="auto"/>
      </w:pPr>
      <w:r>
        <w:separator/>
      </w:r>
    </w:p>
  </w:endnote>
  <w:endnote w:type="continuationSeparator" w:id="0">
    <w:p w:rsidR="00A9642F" w:rsidRPr="00095EAD" w:rsidRDefault="00A9642F" w:rsidP="0022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2F" w:rsidRPr="00095EAD" w:rsidRDefault="00A9642F" w:rsidP="002212A9">
      <w:pPr>
        <w:spacing w:after="0" w:line="240" w:lineRule="auto"/>
      </w:pPr>
      <w:r>
        <w:separator/>
      </w:r>
    </w:p>
  </w:footnote>
  <w:footnote w:type="continuationSeparator" w:id="0">
    <w:p w:rsidR="00A9642F" w:rsidRPr="00095EAD" w:rsidRDefault="00A9642F" w:rsidP="0022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A9" w:rsidRDefault="00A9642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212A9" w:rsidRPr="002212A9" w:rsidRDefault="002212A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24.12.2019 ЕСЭДО ГО (версия 7.20.2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4FC"/>
    <w:rsid w:val="00194BE9"/>
    <w:rsid w:val="001B6A7C"/>
    <w:rsid w:val="002212A9"/>
    <w:rsid w:val="003A5584"/>
    <w:rsid w:val="004144FC"/>
    <w:rsid w:val="007724C0"/>
    <w:rsid w:val="00A958C4"/>
    <w:rsid w:val="00A9642F"/>
    <w:rsid w:val="00AD3A4B"/>
    <w:rsid w:val="00C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35A291"/>
  <w15:docId w15:val="{F04627B1-32D3-4316-AA25-EB71C337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958C4"/>
  </w:style>
  <w:style w:type="character" w:customStyle="1" w:styleId="promulgator">
    <w:name w:val="promulgator"/>
    <w:basedOn w:val="a0"/>
    <w:rsid w:val="00A958C4"/>
  </w:style>
  <w:style w:type="paragraph" w:customStyle="1" w:styleId="newncpi">
    <w:name w:val="newncpi"/>
    <w:basedOn w:val="a"/>
    <w:rsid w:val="00A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958C4"/>
  </w:style>
  <w:style w:type="character" w:customStyle="1" w:styleId="number">
    <w:name w:val="number"/>
    <w:basedOn w:val="a0"/>
    <w:rsid w:val="00A958C4"/>
  </w:style>
  <w:style w:type="paragraph" w:customStyle="1" w:styleId="titlencpi">
    <w:name w:val="titlencpi"/>
    <w:basedOn w:val="a"/>
    <w:rsid w:val="00A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A958C4"/>
  </w:style>
  <w:style w:type="character" w:customStyle="1" w:styleId="pers">
    <w:name w:val="pers"/>
    <w:basedOn w:val="a0"/>
    <w:rsid w:val="00A958C4"/>
  </w:style>
  <w:style w:type="paragraph" w:customStyle="1" w:styleId="append1">
    <w:name w:val="append1"/>
    <w:basedOn w:val="a"/>
    <w:rsid w:val="00A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2A9"/>
  </w:style>
  <w:style w:type="paragraph" w:styleId="a5">
    <w:name w:val="footer"/>
    <w:basedOn w:val="a"/>
    <w:link w:val="a6"/>
    <w:uiPriority w:val="99"/>
    <w:semiHidden/>
    <w:unhideWhenUsed/>
    <w:rsid w:val="0022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Найдёнова Анжелика</dc:creator>
  <cp:keywords/>
  <dc:description/>
  <cp:lastModifiedBy>Замятин Сергей</cp:lastModifiedBy>
  <cp:revision>6</cp:revision>
  <dcterms:created xsi:type="dcterms:W3CDTF">2019-12-23T06:58:00Z</dcterms:created>
  <dcterms:modified xsi:type="dcterms:W3CDTF">2019-12-24T05:04:00Z</dcterms:modified>
</cp:coreProperties>
</file>