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33" w:rsidRPr="003B17C3" w:rsidRDefault="00F90733" w:rsidP="00F90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C3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 КОЛЛЕГИИ ЕВРАЗИЙСКОЙ ЭКОНОМИЧЕСКОЙ КОМИССИИ</w:t>
      </w:r>
    </w:p>
    <w:p w:rsidR="00F90733" w:rsidRPr="003B17C3" w:rsidRDefault="00F90733" w:rsidP="00F90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C3">
        <w:rPr>
          <w:rFonts w:ascii="Times New Roman" w:eastAsia="Times New Roman" w:hAnsi="Times New Roman" w:cs="Times New Roman"/>
          <w:sz w:val="21"/>
          <w:szCs w:val="21"/>
          <w:lang w:eastAsia="ru-RU"/>
        </w:rPr>
        <w:t>4 июня 2019 г. № 92</w:t>
      </w:r>
    </w:p>
    <w:p w:rsidR="00F90733" w:rsidRPr="003B17C3" w:rsidRDefault="00F90733" w:rsidP="00F9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C3">
        <w:rPr>
          <w:rFonts w:ascii="Times New Roman" w:eastAsia="Times New Roman" w:hAnsi="Times New Roman" w:cs="Times New Roman"/>
          <w:sz w:val="21"/>
          <w:szCs w:val="21"/>
          <w:lang w:eastAsia="ru-RU"/>
        </w:rPr>
        <w:t>О внесении изменения в подпункт 3 пункта 6 Инструкции о порядке использования транспортных (перевозочных), коммерческих и (или) иных документов в качестве декларации на товары</w:t>
      </w:r>
    </w:p>
    <w:p w:rsidR="00F90733" w:rsidRPr="003B17C3" w:rsidRDefault="00F90733" w:rsidP="00F9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C3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6 статьи 105 Таможенного кодекса Евразийского экономического союза Коллегия Евразийской экономической комиссии РЕШИЛА:</w:t>
      </w:r>
    </w:p>
    <w:p w:rsidR="00F90733" w:rsidRPr="003B17C3" w:rsidRDefault="00F90733" w:rsidP="00F9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C3">
        <w:rPr>
          <w:rFonts w:ascii="Times New Roman" w:eastAsia="Times New Roman" w:hAnsi="Times New Roman" w:cs="Times New Roman"/>
          <w:sz w:val="21"/>
          <w:szCs w:val="21"/>
          <w:lang w:eastAsia="ru-RU"/>
        </w:rPr>
        <w:t>1. Подпункт 3 пункта 6 Инструкции о порядке использования транспортных (перевозочных), коммерческих и (или) иных документов в качестве декларации на товары, утвержденной Решением Комиссии Таможенного союза от 20 мая 2010 г. № 263, изложить в следующей редакции:</w:t>
      </w:r>
    </w:p>
    <w:p w:rsidR="00F90733" w:rsidRPr="003B17C3" w:rsidRDefault="00F90733" w:rsidP="00F9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C3">
        <w:rPr>
          <w:rFonts w:ascii="Times New Roman" w:eastAsia="Times New Roman" w:hAnsi="Times New Roman" w:cs="Times New Roman"/>
          <w:sz w:val="21"/>
          <w:szCs w:val="21"/>
          <w:lang w:eastAsia="ru-RU"/>
        </w:rPr>
        <w:t>«3) гражданских пассажирских самолетов, указанных в пункте 6 перечня категорий товаров,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(допуска) допускаются без уплаты ввозных таможенных пошлин, налогов, утвержденного Решением Совета Евразийской экономической комиссии от 20 декабря 2017 г. № 109, помещаемых под таможенную процедуру временного ввоза (допуска), а также помещаемых под таможенную процедуру реэкспорта в целях завершения действия таможенной процедуры временного ввоза (допуска), если ранее такие товары при помещении под таможенную процедуру временного ввоза (допуска) декларировались с предоставлением заявления.».</w:t>
      </w:r>
    </w:p>
    <w:p w:rsidR="00F90733" w:rsidRPr="003B17C3" w:rsidRDefault="00F90733" w:rsidP="00F9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C3">
        <w:rPr>
          <w:rFonts w:ascii="Times New Roman" w:eastAsia="Times New Roman" w:hAnsi="Times New Roman" w:cs="Times New Roman"/>
          <w:sz w:val="21"/>
          <w:szCs w:val="21"/>
          <w:lang w:eastAsia="ru-RU"/>
        </w:rPr>
        <w:t>2. Настоящее Решение вступает в силу по истечении 10 календарных дней с даты его официального 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90733" w:rsidRPr="003B17C3" w:rsidTr="00BB4F4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90733" w:rsidRPr="003B17C3" w:rsidRDefault="00F90733" w:rsidP="00BB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Коллегии</w:t>
            </w:r>
            <w:r w:rsidRPr="003B1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Евразийской экономической комиссии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90733" w:rsidRPr="003B17C3" w:rsidRDefault="00F90733" w:rsidP="00BB4F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Т.Саркисян</w:t>
            </w:r>
            <w:proofErr w:type="spellEnd"/>
          </w:p>
        </w:tc>
      </w:tr>
    </w:tbl>
    <w:p w:rsidR="00825639" w:rsidRDefault="00825639">
      <w:bookmarkStart w:id="0" w:name="_GoBack"/>
      <w:bookmarkEnd w:id="0"/>
    </w:p>
    <w:sectPr w:rsidR="0082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33"/>
    <w:rsid w:val="00825639"/>
    <w:rsid w:val="00F9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CE9C-EB39-4815-9390-6EEBEB13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2019-06-21T06:54:00Z</dcterms:created>
  <dcterms:modified xsi:type="dcterms:W3CDTF">2019-06-21T06:59:00Z</dcterms:modified>
</cp:coreProperties>
</file>