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9E" w:rsidRDefault="002C159E" w:rsidP="002C1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234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 w:rsidRPr="005E0234">
        <w:rPr>
          <w:rFonts w:ascii="Times New Roman" w:hAnsi="Times New Roman"/>
          <w:b/>
          <w:sz w:val="28"/>
          <w:szCs w:val="28"/>
        </w:rPr>
        <w:t>кандидатов</w:t>
      </w:r>
      <w:proofErr w:type="gramEnd"/>
      <w:r w:rsidRPr="005E0234">
        <w:rPr>
          <w:rFonts w:ascii="Times New Roman" w:hAnsi="Times New Roman"/>
          <w:b/>
          <w:sz w:val="28"/>
          <w:szCs w:val="28"/>
        </w:rPr>
        <w:t xml:space="preserve"> получивших положительное заключение</w:t>
      </w:r>
    </w:p>
    <w:p w:rsidR="002C159E" w:rsidRPr="005E0234" w:rsidRDefault="002C159E" w:rsidP="002C1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159E" w:rsidRDefault="002C159E" w:rsidP="002C159E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Pr="005E0234">
        <w:rPr>
          <w:rFonts w:ascii="Times New Roman" w:hAnsi="Times New Roman"/>
          <w:sz w:val="28"/>
          <w:szCs w:val="28"/>
        </w:rPr>
        <w:t xml:space="preserve"> государственных доходов по </w:t>
      </w:r>
      <w:proofErr w:type="spellStart"/>
      <w:r w:rsidRPr="005E023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арасускому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 w:rsidRPr="005E0234">
        <w:rPr>
          <w:rFonts w:ascii="Times New Roman" w:hAnsi="Times New Roman"/>
          <w:sz w:val="28"/>
          <w:szCs w:val="28"/>
        </w:rPr>
        <w:t xml:space="preserve"> решением конкурсной комиссии № </w:t>
      </w:r>
      <w:r>
        <w:rPr>
          <w:rFonts w:ascii="Times New Roman" w:hAnsi="Times New Roman"/>
          <w:sz w:val="28"/>
          <w:szCs w:val="28"/>
        </w:rPr>
        <w:t>4</w:t>
      </w:r>
      <w:r w:rsidRPr="005E023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06 </w:t>
      </w:r>
      <w:proofErr w:type="gramStart"/>
      <w:r>
        <w:rPr>
          <w:rFonts w:ascii="Times New Roman" w:hAnsi="Times New Roman"/>
          <w:sz w:val="28"/>
          <w:szCs w:val="28"/>
        </w:rPr>
        <w:t xml:space="preserve">февраля </w:t>
      </w:r>
      <w:r w:rsidRPr="005E0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proofErr w:type="gramEnd"/>
      <w:r w:rsidRPr="005E0234">
        <w:rPr>
          <w:rFonts w:ascii="Times New Roman" w:hAnsi="Times New Roman"/>
          <w:sz w:val="28"/>
          <w:szCs w:val="28"/>
        </w:rPr>
        <w:t xml:space="preserve"> года предоставляет список кандидат</w:t>
      </w:r>
      <w:r>
        <w:rPr>
          <w:rFonts w:ascii="Times New Roman" w:hAnsi="Times New Roman"/>
          <w:sz w:val="28"/>
          <w:szCs w:val="28"/>
        </w:rPr>
        <w:t>а</w:t>
      </w:r>
      <w:r w:rsidRPr="005E0234">
        <w:rPr>
          <w:rFonts w:ascii="Times New Roman" w:hAnsi="Times New Roman"/>
          <w:sz w:val="28"/>
          <w:szCs w:val="28"/>
        </w:rPr>
        <w:t xml:space="preserve">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 w:rsidRPr="005E0234">
        <w:rPr>
          <w:rFonts w:ascii="Times New Roman" w:hAnsi="Times New Roman"/>
          <w:sz w:val="28"/>
          <w:szCs w:val="28"/>
        </w:rPr>
        <w:t>шивш</w:t>
      </w:r>
      <w:r>
        <w:rPr>
          <w:rFonts w:ascii="Times New Roman" w:hAnsi="Times New Roman"/>
          <w:sz w:val="28"/>
          <w:szCs w:val="28"/>
        </w:rPr>
        <w:t>его</w:t>
      </w:r>
      <w:r w:rsidRPr="005E0234">
        <w:rPr>
          <w:rFonts w:ascii="Times New Roman" w:hAnsi="Times New Roman"/>
          <w:sz w:val="28"/>
          <w:szCs w:val="28"/>
        </w:rPr>
        <w:t xml:space="preserve"> положительное заключение </w:t>
      </w:r>
      <w:r>
        <w:rPr>
          <w:rFonts w:ascii="Times New Roman" w:hAnsi="Times New Roman"/>
          <w:sz w:val="28"/>
          <w:szCs w:val="28"/>
        </w:rPr>
        <w:t>общего</w:t>
      </w:r>
      <w:r w:rsidRPr="005E0234">
        <w:rPr>
          <w:rFonts w:ascii="Times New Roman" w:hAnsi="Times New Roman"/>
          <w:sz w:val="28"/>
          <w:szCs w:val="28"/>
        </w:rPr>
        <w:t xml:space="preserve"> конкурса на занятие вакантн</w:t>
      </w:r>
      <w:r>
        <w:rPr>
          <w:rFonts w:ascii="Times New Roman" w:hAnsi="Times New Roman"/>
          <w:sz w:val="28"/>
          <w:szCs w:val="28"/>
        </w:rPr>
        <w:t>ой</w:t>
      </w:r>
      <w:r w:rsidRPr="005E0234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5E0234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5E0234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E0234">
        <w:rPr>
          <w:rFonts w:ascii="Times New Roman" w:hAnsi="Times New Roman"/>
          <w:sz w:val="28"/>
          <w:szCs w:val="28"/>
        </w:rPr>
        <w:t xml:space="preserve"> корпуса «Б».</w:t>
      </w:r>
    </w:p>
    <w:p w:rsidR="002C159E" w:rsidRPr="005E0234" w:rsidRDefault="002C159E" w:rsidP="002C159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59E" w:rsidRPr="00FC1DB2" w:rsidRDefault="002C159E" w:rsidP="002C159E">
      <w:pPr>
        <w:jc w:val="both"/>
        <w:rPr>
          <w:sz w:val="28"/>
          <w:szCs w:val="28"/>
          <w:lang w:val="kk-KZ"/>
        </w:rPr>
      </w:pPr>
      <w:r w:rsidRPr="00FC1DB2">
        <w:rPr>
          <w:rFonts w:ascii="Times New Roman" w:hAnsi="Times New Roman"/>
          <w:sz w:val="28"/>
          <w:szCs w:val="28"/>
          <w:lang w:val="kk-KZ"/>
        </w:rPr>
        <w:t>На должность главного специалиста отдела  по работе с налогоплательщиками Управления государственных доходов по Карасускому району</w:t>
      </w:r>
    </w:p>
    <w:p w:rsidR="002C159E" w:rsidRDefault="002C159E" w:rsidP="002C159E">
      <w:pPr>
        <w:shd w:val="clear" w:color="auto" w:fill="FFFFFF"/>
        <w:adjustRightInd w:val="0"/>
        <w:spacing w:after="0" w:line="240" w:lineRule="auto"/>
        <w:ind w:firstLine="708"/>
        <w:jc w:val="both"/>
        <w:rPr>
          <w:szCs w:val="28"/>
        </w:rPr>
      </w:pPr>
      <w:r w:rsidRPr="00843E5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2C159E" w:rsidRPr="00FC1DB2" w:rsidRDefault="002C159E" w:rsidP="002C159E">
      <w:pPr>
        <w:pStyle w:val="a4"/>
        <w:numPr>
          <w:ilvl w:val="0"/>
          <w:numId w:val="1"/>
        </w:numPr>
        <w:tabs>
          <w:tab w:val="left" w:pos="1134"/>
        </w:tabs>
        <w:ind w:hanging="218"/>
        <w:rPr>
          <w:b/>
          <w:szCs w:val="28"/>
        </w:rPr>
      </w:pPr>
      <w:proofErr w:type="spellStart"/>
      <w:r w:rsidRPr="00FC1DB2">
        <w:rPr>
          <w:b/>
          <w:szCs w:val="28"/>
        </w:rPr>
        <w:t>Утешев</w:t>
      </w:r>
      <w:proofErr w:type="spellEnd"/>
      <w:r w:rsidRPr="00FC1DB2">
        <w:rPr>
          <w:b/>
          <w:szCs w:val="28"/>
        </w:rPr>
        <w:t xml:space="preserve"> </w:t>
      </w:r>
      <w:proofErr w:type="spellStart"/>
      <w:r w:rsidRPr="00FC1DB2">
        <w:rPr>
          <w:b/>
          <w:szCs w:val="28"/>
        </w:rPr>
        <w:t>Мади</w:t>
      </w:r>
      <w:proofErr w:type="spellEnd"/>
      <w:r w:rsidRPr="00FC1DB2">
        <w:rPr>
          <w:b/>
          <w:szCs w:val="28"/>
        </w:rPr>
        <w:t xml:space="preserve"> </w:t>
      </w:r>
      <w:proofErr w:type="spellStart"/>
      <w:r w:rsidRPr="00FC1DB2">
        <w:rPr>
          <w:b/>
          <w:szCs w:val="28"/>
        </w:rPr>
        <w:t>Женисович</w:t>
      </w:r>
      <w:proofErr w:type="spellEnd"/>
    </w:p>
    <w:p w:rsidR="002C159E" w:rsidRPr="000C0C14" w:rsidRDefault="002C159E" w:rsidP="002C159E">
      <w:pPr>
        <w:pStyle w:val="a3"/>
        <w:ind w:left="1068"/>
        <w:rPr>
          <w:rFonts w:ascii="Times New Roman" w:hAnsi="Times New Roman"/>
          <w:sz w:val="28"/>
          <w:szCs w:val="28"/>
        </w:rPr>
      </w:pPr>
    </w:p>
    <w:p w:rsidR="00B47E2A" w:rsidRDefault="002C159E">
      <w:bookmarkStart w:id="0" w:name="_GoBack"/>
      <w:bookmarkEnd w:id="0"/>
    </w:p>
    <w:sectPr w:rsidR="00B47E2A" w:rsidSect="00521C4A">
      <w:pgSz w:w="11906" w:h="16838"/>
      <w:pgMar w:top="198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FA"/>
    <w:rsid w:val="00100A6D"/>
    <w:rsid w:val="002C159E"/>
    <w:rsid w:val="004625FA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A789A-E200-4800-AA5D-91925DF0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5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59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2C159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C15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2020-02-07T03:16:00Z</dcterms:created>
  <dcterms:modified xsi:type="dcterms:W3CDTF">2020-02-07T03:16:00Z</dcterms:modified>
</cp:coreProperties>
</file>