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0D4EE0" w:rsidTr="000D4EE0">
        <w:tc>
          <w:tcPr>
            <w:tcW w:w="9571" w:type="dxa"/>
            <w:shd w:val="clear" w:color="auto" w:fill="auto"/>
          </w:tcPr>
          <w:p w:rsidR="000D4EE0" w:rsidRPr="000D4EE0" w:rsidRDefault="000D4EE0" w:rsidP="00C73EDC">
            <w:pPr>
              <w:pStyle w:val="ad"/>
              <w:jc w:val="center"/>
              <w:rPr>
                <w:color w:val="0C0000"/>
                <w:lang w:val="ru-RU"/>
              </w:rPr>
            </w:pPr>
            <w:bookmarkStart w:id="0" w:name="_GoBack"/>
            <w:bookmarkEnd w:id="0"/>
          </w:p>
        </w:tc>
      </w:tr>
    </w:tbl>
    <w:p w:rsidR="00C73EDC" w:rsidRPr="00C73EDC" w:rsidRDefault="00C73EDC" w:rsidP="00C73EDC">
      <w:pPr>
        <w:pStyle w:val="ad"/>
        <w:jc w:val="center"/>
        <w:rPr>
          <w:b/>
        </w:rPr>
      </w:pPr>
      <w:r w:rsidRPr="00C73EDC">
        <w:rPr>
          <w:b/>
          <w:lang w:val="ru-RU"/>
        </w:rPr>
        <w:t xml:space="preserve">«Б» </w:t>
      </w:r>
      <w:r w:rsidRPr="00C73EDC">
        <w:rPr>
          <w:b/>
        </w:rPr>
        <w:t>корпусының бос төменгі әкімшілік мемлекеттік лауазымға орналасуға жалпы конкурс өткізіледі</w:t>
      </w:r>
    </w:p>
    <w:p w:rsidR="00C73EDC" w:rsidRPr="00C73EDC" w:rsidRDefault="00C73EDC" w:rsidP="00C73EDC">
      <w:pPr>
        <w:rPr>
          <w:sz w:val="24"/>
          <w:szCs w:val="24"/>
        </w:rPr>
      </w:pPr>
    </w:p>
    <w:p w:rsidR="00C73EDC" w:rsidRPr="00C73EDC" w:rsidRDefault="00C73EDC" w:rsidP="00C73EDC">
      <w:pPr>
        <w:pStyle w:val="ad"/>
        <w:rPr>
          <w:b/>
        </w:rPr>
      </w:pPr>
      <w:r w:rsidRPr="00C73EDC">
        <w:rPr>
          <w:b/>
        </w:rPr>
        <w:t xml:space="preserve">Қостанай облысы бойынша Мемлекеттік кірістер департаментінің </w:t>
      </w:r>
      <w:r w:rsidR="00DA1D3A">
        <w:rPr>
          <w:b/>
        </w:rPr>
        <w:t>Амангелді</w:t>
      </w:r>
      <w:r w:rsidRPr="00C73EDC">
        <w:rPr>
          <w:b/>
        </w:rPr>
        <w:t xml:space="preserve"> ауданы бойынша мемлекеттік кірістер басқармасы, республикалық мемлекеттік мекемесі, Қостанай облысы, </w:t>
      </w:r>
      <w:r w:rsidR="00DA1D3A">
        <w:rPr>
          <w:b/>
        </w:rPr>
        <w:t>Амангелді</w:t>
      </w:r>
      <w:r w:rsidRPr="00C73EDC">
        <w:rPr>
          <w:b/>
        </w:rPr>
        <w:t xml:space="preserve"> ауданы, </w:t>
      </w:r>
      <w:r w:rsidR="00DA1D3A">
        <w:rPr>
          <w:b/>
        </w:rPr>
        <w:t>Амангелді</w:t>
      </w:r>
      <w:r w:rsidRPr="00C73EDC">
        <w:rPr>
          <w:b/>
        </w:rPr>
        <w:t xml:space="preserve"> селосы, </w:t>
      </w:r>
      <w:r w:rsidR="00DA1D3A">
        <w:rPr>
          <w:b/>
        </w:rPr>
        <w:t>Майлин</w:t>
      </w:r>
      <w:r w:rsidRPr="00C73EDC">
        <w:rPr>
          <w:b/>
        </w:rPr>
        <w:t xml:space="preserve"> көш., </w:t>
      </w:r>
      <w:r w:rsidR="00DA1D3A">
        <w:rPr>
          <w:b/>
        </w:rPr>
        <w:t>46</w:t>
      </w:r>
      <w:r w:rsidRPr="00C73EDC">
        <w:rPr>
          <w:b/>
        </w:rPr>
        <w:t xml:space="preserve"> үй, анықтама үшін телефон: 8(714</w:t>
      </w:r>
      <w:r w:rsidR="00DA1D3A">
        <w:rPr>
          <w:b/>
        </w:rPr>
        <w:t>40) 2</w:t>
      </w:r>
      <w:r w:rsidRPr="00C73EDC">
        <w:rPr>
          <w:b/>
        </w:rPr>
        <w:t>-</w:t>
      </w:r>
      <w:r w:rsidR="00DA1D3A">
        <w:rPr>
          <w:b/>
        </w:rPr>
        <w:t>18</w:t>
      </w:r>
      <w:r w:rsidRPr="00C73EDC">
        <w:rPr>
          <w:b/>
        </w:rPr>
        <w:t>-6</w:t>
      </w:r>
      <w:r w:rsidR="00DA1D3A">
        <w:rPr>
          <w:b/>
        </w:rPr>
        <w:t>3</w:t>
      </w:r>
      <w:r w:rsidRPr="00C73EDC">
        <w:rPr>
          <w:b/>
        </w:rPr>
        <w:t xml:space="preserve">, немесе электрондық мекен-жайы </w:t>
      </w:r>
      <w:hyperlink r:id="rId7" w:history="1">
        <w:r w:rsidR="00DA1D3A" w:rsidRPr="00C54F79">
          <w:rPr>
            <w:rStyle w:val="a3"/>
          </w:rPr>
          <w:t>nk3920@taxkost.mgd.kz</w:t>
        </w:r>
      </w:hyperlink>
      <w:r w:rsidRPr="00C73EDC">
        <w:rPr>
          <w:b/>
        </w:rPr>
        <w:t xml:space="preserve"> </w:t>
      </w:r>
      <w:r w:rsidRPr="00C73EDC">
        <w:rPr>
          <w:b/>
          <w:lang w:val="ru-RU"/>
        </w:rPr>
        <w:t xml:space="preserve">«Б» </w:t>
      </w:r>
      <w:r w:rsidRPr="00C73EDC">
        <w:rPr>
          <w:b/>
        </w:rPr>
        <w:t>корпусының бос төменгі әкімшілік мемлекеттік лауазымға орналасу үшін жалпы конкурс жариялайды</w:t>
      </w:r>
      <w:r w:rsidRPr="00C73EDC">
        <w:rPr>
          <w:b/>
          <w:lang w:val="ru-RU"/>
        </w:rPr>
        <w:t>:</w:t>
      </w:r>
    </w:p>
    <w:p w:rsidR="00C73EDC" w:rsidRPr="00C73EDC" w:rsidRDefault="00C73EDC" w:rsidP="00C73EDC">
      <w:pPr>
        <w:ind w:firstLine="708"/>
        <w:jc w:val="both"/>
        <w:rPr>
          <w:b w:val="0"/>
          <w:sz w:val="24"/>
          <w:szCs w:val="24"/>
        </w:rPr>
      </w:pPr>
      <w:r w:rsidRPr="00C73EDC">
        <w:rPr>
          <w:sz w:val="24"/>
          <w:szCs w:val="24"/>
        </w:rPr>
        <w:t xml:space="preserve"> </w:t>
      </w:r>
    </w:p>
    <w:p w:rsidR="00C73EDC" w:rsidRPr="00C73EDC" w:rsidRDefault="00DA1D3A" w:rsidP="00C73EDC">
      <w:pPr>
        <w:pStyle w:val="FR1"/>
        <w:spacing w:after="0"/>
        <w:ind w:right="-1" w:firstLine="708"/>
        <w:jc w:val="both"/>
        <w:rPr>
          <w:rFonts w:ascii="Times New Roman" w:hAnsi="Times New Roman"/>
          <w:i w:val="0"/>
          <w:szCs w:val="24"/>
          <w:lang w:val="kk-KZ"/>
        </w:rPr>
      </w:pPr>
      <w:r>
        <w:rPr>
          <w:rFonts w:ascii="Times New Roman" w:hAnsi="Times New Roman"/>
          <w:i w:val="0"/>
          <w:szCs w:val="24"/>
          <w:lang w:val="kk-KZ"/>
        </w:rPr>
        <w:t>Салық төлеушілермен жұмыс</w:t>
      </w:r>
      <w:r w:rsidR="00C73EDC" w:rsidRPr="00C73EDC">
        <w:rPr>
          <w:rFonts w:ascii="Times New Roman" w:hAnsi="Times New Roman"/>
          <w:i w:val="0"/>
          <w:szCs w:val="24"/>
          <w:lang w:val="kk-KZ"/>
        </w:rPr>
        <w:t xml:space="preserve"> бөлімінің бас маманы, С-R-4  санаты,  1- бірлік.</w:t>
      </w:r>
    </w:p>
    <w:p w:rsidR="00C73EDC" w:rsidRPr="00C73EDC" w:rsidRDefault="00C73EDC" w:rsidP="00C73EDC">
      <w:pPr>
        <w:pStyle w:val="FR1"/>
        <w:spacing w:after="0"/>
        <w:ind w:right="-1"/>
        <w:jc w:val="both"/>
        <w:rPr>
          <w:rFonts w:ascii="Times New Roman" w:hAnsi="Times New Roman"/>
          <w:i w:val="0"/>
          <w:szCs w:val="24"/>
          <w:lang w:val="kk-KZ"/>
        </w:rPr>
      </w:pPr>
    </w:p>
    <w:p w:rsidR="00C73EDC" w:rsidRPr="00C73EDC" w:rsidRDefault="00C73EDC" w:rsidP="00C73EDC">
      <w:pPr>
        <w:pStyle w:val="ad"/>
        <w:ind w:firstLine="708"/>
        <w:rPr>
          <w:b/>
        </w:rPr>
      </w:pPr>
      <w:r w:rsidRPr="00C73EDC">
        <w:t xml:space="preserve">Лауазымдық еңбек ақысы еңбек еткен жылына қарай </w:t>
      </w:r>
      <w:r w:rsidRPr="00C73EDC">
        <w:rPr>
          <w:b/>
        </w:rPr>
        <w:t>73288</w:t>
      </w:r>
      <w:r w:rsidRPr="00C73EDC">
        <w:t xml:space="preserve"> теңгеден </w:t>
      </w:r>
      <w:r w:rsidRPr="00C73EDC">
        <w:rPr>
          <w:b/>
        </w:rPr>
        <w:t>99105</w:t>
      </w:r>
      <w:r w:rsidRPr="00C73EDC">
        <w:t xml:space="preserve"> теңгеге дейін.</w:t>
      </w:r>
    </w:p>
    <w:p w:rsidR="00C73EDC" w:rsidRPr="00C73EDC" w:rsidRDefault="00C73EDC" w:rsidP="00C73EDC">
      <w:pPr>
        <w:pStyle w:val="1"/>
        <w:spacing w:before="0"/>
        <w:ind w:firstLine="708"/>
        <w:jc w:val="both"/>
        <w:rPr>
          <w:rFonts w:ascii="Times New Roman" w:hAnsi="Times New Roman"/>
          <w:b w:val="0"/>
          <w:i w:val="0"/>
          <w:sz w:val="24"/>
          <w:szCs w:val="24"/>
          <w:lang w:val="kk-KZ"/>
        </w:rPr>
      </w:pPr>
      <w:r w:rsidRPr="00C73EDC">
        <w:rPr>
          <w:rFonts w:ascii="Times New Roman" w:hAnsi="Times New Roman"/>
          <w:i w:val="0"/>
          <w:sz w:val="24"/>
          <w:szCs w:val="24"/>
          <w:lang w:val="kk-KZ"/>
        </w:rPr>
        <w:t xml:space="preserve">Негізгі функционалдық міндеттері: </w:t>
      </w:r>
    </w:p>
    <w:p w:rsidR="00B74633" w:rsidRPr="00B74633" w:rsidRDefault="00182F6B" w:rsidP="00B74633">
      <w:pPr>
        <w:ind w:left="-720"/>
        <w:jc w:val="both"/>
        <w:rPr>
          <w:b w:val="0"/>
          <w:i w:val="0"/>
          <w:sz w:val="24"/>
          <w:szCs w:val="24"/>
          <w:lang w:val="kk-KZ"/>
        </w:rPr>
      </w:pPr>
      <w:r w:rsidRPr="00182F6B">
        <w:rPr>
          <w:b w:val="0"/>
          <w:i w:val="0"/>
          <w:sz w:val="24"/>
          <w:szCs w:val="24"/>
          <w:lang w:val="kk-KZ"/>
        </w:rPr>
        <w:t>Салық заңдылығы, қаулылары, инструктивті материалдар бойынша салық төлеушілердің тапсырған есептеріне камералдық бақылауды жүзеге асыру. Салық төлеуші субъектілері бойынша түрлі сұрақтарды қамту. Тексеру қорытындыларын тіркеу мен материалдарды сапалы құжаттауды уақытылы рәсімд</w:t>
      </w:r>
      <w:r w:rsidR="008C42E6">
        <w:rPr>
          <w:b w:val="0"/>
          <w:i w:val="0"/>
          <w:sz w:val="24"/>
          <w:szCs w:val="24"/>
          <w:lang w:val="kk-KZ"/>
        </w:rPr>
        <w:t>еу</w:t>
      </w:r>
      <w:r w:rsidRPr="00182F6B">
        <w:rPr>
          <w:b w:val="0"/>
          <w:i w:val="0"/>
          <w:sz w:val="24"/>
          <w:szCs w:val="24"/>
          <w:lang w:val="kk-KZ"/>
        </w:rPr>
        <w:t xml:space="preserve">. Салық пен төлемдердің түсуіне бақылау жасау. </w:t>
      </w:r>
      <w:r w:rsidR="00B74633" w:rsidRPr="00B74633">
        <w:rPr>
          <w:b w:val="0"/>
          <w:i w:val="0"/>
          <w:sz w:val="24"/>
          <w:szCs w:val="24"/>
          <w:lang w:val="kk-KZ"/>
        </w:rPr>
        <w:t>Салық пен төлемнің уақытында есептелу және толық түсуін қамтамасыз етеді.</w:t>
      </w:r>
    </w:p>
    <w:p w:rsidR="00B74633" w:rsidRPr="00B74633" w:rsidRDefault="00B74633" w:rsidP="00B74633">
      <w:pPr>
        <w:ind w:left="-720"/>
        <w:jc w:val="both"/>
        <w:rPr>
          <w:b w:val="0"/>
          <w:i w:val="0"/>
          <w:sz w:val="24"/>
          <w:szCs w:val="24"/>
          <w:lang w:val="kk-KZ"/>
        </w:rPr>
      </w:pPr>
      <w:r w:rsidRPr="00B74633">
        <w:rPr>
          <w:b w:val="0"/>
          <w:i w:val="0"/>
          <w:sz w:val="24"/>
          <w:szCs w:val="24"/>
          <w:lang w:val="kk-KZ"/>
        </w:rPr>
        <w:t>Төлемдерді тексеру және өндіру:</w:t>
      </w:r>
      <w:r>
        <w:rPr>
          <w:b w:val="0"/>
          <w:i w:val="0"/>
          <w:sz w:val="24"/>
          <w:szCs w:val="24"/>
          <w:lang w:val="kk-KZ"/>
        </w:rPr>
        <w:t xml:space="preserve"> </w:t>
      </w:r>
      <w:r w:rsidRPr="00B74633">
        <w:rPr>
          <w:b w:val="0"/>
          <w:i w:val="0"/>
          <w:sz w:val="24"/>
          <w:szCs w:val="24"/>
          <w:lang w:val="kk-KZ"/>
        </w:rPr>
        <w:t>қолданып жүрген жарлықтар мен заңдар және инструкциялық нұсқаулар негізінде әр түрлі салық сұрақтары бойынша тексеру жасау;САЭБ бойынша тексеру жұмыстарын уақытында сапалы нақтылы түрде орындау;Тексеру қорытындыларын тіркеу мен материалдарды сапалы құжаттауды уақытылы рәсімдеу</w:t>
      </w:r>
      <w:r>
        <w:rPr>
          <w:b w:val="0"/>
          <w:i w:val="0"/>
          <w:sz w:val="24"/>
          <w:szCs w:val="24"/>
          <w:lang w:val="kk-KZ"/>
        </w:rPr>
        <w:t>.</w:t>
      </w:r>
      <w:r w:rsidRPr="00B74633">
        <w:rPr>
          <w:b w:val="0"/>
          <w:i w:val="0"/>
          <w:sz w:val="24"/>
          <w:szCs w:val="24"/>
          <w:lang w:val="kk-KZ"/>
        </w:rPr>
        <w:t>САЭБ ақпараттық жүйесінде шет мемлекеттердің салық органдарының және аумақтық саылқ басқармасының қарсы тексеру бойынша сұрау хатына уақытылы жауап беру.</w:t>
      </w:r>
      <w:r>
        <w:rPr>
          <w:b w:val="0"/>
          <w:i w:val="0"/>
          <w:sz w:val="24"/>
          <w:szCs w:val="24"/>
          <w:lang w:val="kk-KZ"/>
        </w:rPr>
        <w:t xml:space="preserve"> </w:t>
      </w:r>
      <w:r w:rsidRPr="00B74633">
        <w:rPr>
          <w:b w:val="0"/>
          <w:i w:val="0"/>
          <w:sz w:val="24"/>
          <w:szCs w:val="24"/>
          <w:lang w:val="kk-KZ"/>
        </w:rPr>
        <w:t>ҚР «cалық және бюджетке төленетін басқа да міндетті төлемдер туралы» салық Кодексінің 37-1, 43  баптарына сәйкес  заңды  және жеке кәсіпкерлердің жабуға  берілген  арыздары бойынша  камералдық бақылау  жасап жұмыстар жүргізу.</w:t>
      </w:r>
      <w:r>
        <w:rPr>
          <w:b w:val="0"/>
          <w:i w:val="0"/>
          <w:sz w:val="24"/>
          <w:szCs w:val="24"/>
          <w:lang w:val="kk-KZ"/>
        </w:rPr>
        <w:t xml:space="preserve"> </w:t>
      </w:r>
      <w:r w:rsidRPr="00B74633">
        <w:rPr>
          <w:b w:val="0"/>
          <w:i w:val="0"/>
          <w:sz w:val="24"/>
          <w:szCs w:val="24"/>
          <w:lang w:val="kk-KZ"/>
        </w:rPr>
        <w:t>ФЕ БКМ  тіркеу, фискалдық есептерді қабылдау және алу, ФЕ БКМ тіркеу журналын жүргізу. Облыс тарапынан келген және бақылауда тұрған тапсырмаларды уақытында нақтылы орындау;</w:t>
      </w:r>
      <w:r>
        <w:rPr>
          <w:b w:val="0"/>
          <w:i w:val="0"/>
          <w:sz w:val="24"/>
          <w:szCs w:val="24"/>
          <w:lang w:val="kk-KZ"/>
        </w:rPr>
        <w:t xml:space="preserve"> </w:t>
      </w:r>
      <w:r w:rsidRPr="00B74633">
        <w:rPr>
          <w:b w:val="0"/>
          <w:i w:val="0"/>
          <w:sz w:val="24"/>
          <w:szCs w:val="24"/>
          <w:lang w:val="kk-KZ"/>
        </w:rPr>
        <w:t>Бөлім құжаттарын белгіленген мерзімде архивке тапсыру;</w:t>
      </w:r>
      <w:r>
        <w:rPr>
          <w:b w:val="0"/>
          <w:i w:val="0"/>
          <w:sz w:val="24"/>
          <w:szCs w:val="24"/>
          <w:lang w:val="kk-KZ"/>
        </w:rPr>
        <w:t xml:space="preserve"> </w:t>
      </w:r>
      <w:r w:rsidRPr="00B74633">
        <w:rPr>
          <w:b w:val="0"/>
          <w:i w:val="0"/>
          <w:sz w:val="24"/>
          <w:szCs w:val="24"/>
          <w:lang w:val="kk-KZ"/>
        </w:rPr>
        <w:t>Салық берешегін өндіру мақсатында бүкіл шараларды қолданып жұмыс жасауға ат салысу;</w:t>
      </w:r>
      <w:r>
        <w:rPr>
          <w:b w:val="0"/>
          <w:i w:val="0"/>
          <w:sz w:val="24"/>
          <w:szCs w:val="24"/>
          <w:lang w:val="kk-KZ"/>
        </w:rPr>
        <w:t xml:space="preserve"> </w:t>
      </w:r>
      <w:r w:rsidRPr="00B74633">
        <w:rPr>
          <w:b w:val="0"/>
          <w:i w:val="0"/>
          <w:sz w:val="24"/>
          <w:szCs w:val="24"/>
          <w:lang w:val="kk-KZ"/>
        </w:rPr>
        <w:t>өзі тексеру нәтижесінде есептелінген қосымша салық және айыппұлдарды бюджетке толық өндірілуіне жауапты.</w:t>
      </w:r>
      <w:r>
        <w:rPr>
          <w:b w:val="0"/>
          <w:i w:val="0"/>
          <w:sz w:val="24"/>
          <w:szCs w:val="24"/>
          <w:lang w:val="kk-KZ"/>
        </w:rPr>
        <w:t xml:space="preserve"> </w:t>
      </w:r>
      <w:r w:rsidRPr="00B74633">
        <w:rPr>
          <w:b w:val="0"/>
          <w:i w:val="0"/>
          <w:sz w:val="24"/>
          <w:szCs w:val="24"/>
          <w:lang w:val="kk-KZ"/>
        </w:rPr>
        <w:t>Салық төлеушілерге қатысты әкімшілік істерді дұрыс жүргізу; (әкімшілік хаттама, қаулы т.б), EUSS бағдарламасына кіргізуге жататын әкімшілік материалдардың уақытылы кіргізілуіне  ат салысу;</w:t>
      </w:r>
      <w:r>
        <w:rPr>
          <w:b w:val="0"/>
          <w:i w:val="0"/>
          <w:sz w:val="24"/>
          <w:szCs w:val="24"/>
          <w:lang w:val="kk-KZ"/>
        </w:rPr>
        <w:t xml:space="preserve"> </w:t>
      </w:r>
      <w:r w:rsidRPr="00B74633">
        <w:rPr>
          <w:b w:val="0"/>
          <w:i w:val="0"/>
          <w:sz w:val="24"/>
          <w:szCs w:val="24"/>
          <w:lang w:val="kk-KZ"/>
        </w:rPr>
        <w:t>Жеке кәсіпкерлік субъектілерін және мемлекеттік мекемелер мен уәкілетті органдарға тексеру жұмыстарына қатысты аудандық прокуратура жанындағы орталықтандырылған құқықтық статистикалық бөліміне тиісті құжаттарды уақытында тапсыру;</w:t>
      </w:r>
      <w:r>
        <w:rPr>
          <w:b w:val="0"/>
          <w:i w:val="0"/>
          <w:sz w:val="24"/>
          <w:szCs w:val="24"/>
          <w:lang w:val="kk-KZ"/>
        </w:rPr>
        <w:t xml:space="preserve"> </w:t>
      </w:r>
      <w:r w:rsidRPr="00B74633">
        <w:rPr>
          <w:b w:val="0"/>
          <w:i w:val="0"/>
          <w:sz w:val="24"/>
          <w:szCs w:val="24"/>
          <w:lang w:val="kk-KZ"/>
        </w:rPr>
        <w:t>Мемлекеттін қызметкерлердің кірісі туралы салық декларациясын тапсырғанан ке</w:t>
      </w:r>
      <w:r w:rsidR="00CD1C9D">
        <w:rPr>
          <w:b w:val="0"/>
          <w:i w:val="0"/>
          <w:sz w:val="24"/>
          <w:szCs w:val="24"/>
          <w:lang w:val="kk-KZ"/>
        </w:rPr>
        <w:t>й</w:t>
      </w:r>
      <w:r w:rsidRPr="00B74633">
        <w:rPr>
          <w:b w:val="0"/>
          <w:i w:val="0"/>
          <w:sz w:val="24"/>
          <w:szCs w:val="24"/>
          <w:lang w:val="kk-KZ"/>
        </w:rPr>
        <w:t>ін тексеріс жүргізуде декларациясын тапсырмаса немесе толық тапсырмаса мемлекеттік қызметкерге хабарлама беріп әкімшілік хаттама  қаулы толтырылып сот орындаушыларына табыс ет</w:t>
      </w:r>
      <w:r w:rsidR="00CD1C9D">
        <w:rPr>
          <w:b w:val="0"/>
          <w:i w:val="0"/>
          <w:sz w:val="24"/>
          <w:szCs w:val="24"/>
          <w:lang w:val="kk-KZ"/>
        </w:rPr>
        <w:t>і</w:t>
      </w:r>
      <w:r w:rsidRPr="00B74633">
        <w:rPr>
          <w:b w:val="0"/>
          <w:i w:val="0"/>
          <w:sz w:val="24"/>
          <w:szCs w:val="24"/>
          <w:lang w:val="kk-KZ"/>
        </w:rPr>
        <w:t>лу керек. 2 Н есебін құрастыруда қатысу.</w:t>
      </w:r>
      <w:r>
        <w:rPr>
          <w:b w:val="0"/>
          <w:i w:val="0"/>
          <w:sz w:val="24"/>
          <w:szCs w:val="24"/>
          <w:lang w:val="kk-KZ"/>
        </w:rPr>
        <w:t xml:space="preserve"> </w:t>
      </w:r>
      <w:r w:rsidRPr="00B74633">
        <w:rPr>
          <w:b w:val="0"/>
          <w:i w:val="0"/>
          <w:sz w:val="24"/>
          <w:szCs w:val="24"/>
          <w:lang w:val="kk-KZ"/>
        </w:rPr>
        <w:t>мемлекеттік кірістер  басқармасына келіп түскен жеке және заңды тұлғалардың өтініштерін тіркеу  және онымен жұмыс жасау, ай сайынғы, тоқсан сайынғы 1-ОЛ нысанды статистикалық есебін жасап тапсыру</w:t>
      </w:r>
      <w:r>
        <w:rPr>
          <w:b w:val="0"/>
          <w:i w:val="0"/>
          <w:sz w:val="24"/>
          <w:szCs w:val="24"/>
          <w:lang w:val="kk-KZ"/>
        </w:rPr>
        <w:t>.</w:t>
      </w:r>
      <w:r w:rsidR="00576BB1">
        <w:rPr>
          <w:b w:val="0"/>
          <w:i w:val="0"/>
          <w:sz w:val="24"/>
          <w:szCs w:val="24"/>
          <w:lang w:val="kk-KZ"/>
        </w:rPr>
        <w:t xml:space="preserve"> </w:t>
      </w:r>
      <w:r w:rsidRPr="00B74633">
        <w:rPr>
          <w:b w:val="0"/>
          <w:i w:val="0"/>
          <w:sz w:val="24"/>
          <w:szCs w:val="24"/>
          <w:lang w:val="kk-KZ"/>
        </w:rPr>
        <w:t>Салық төлеушілерге түсіндіру жұмыстарын жүргізу.</w:t>
      </w:r>
      <w:r>
        <w:rPr>
          <w:b w:val="0"/>
          <w:i w:val="0"/>
          <w:sz w:val="24"/>
          <w:szCs w:val="24"/>
          <w:lang w:val="kk-KZ"/>
        </w:rPr>
        <w:t xml:space="preserve"> </w:t>
      </w:r>
      <w:r w:rsidRPr="00B74633">
        <w:rPr>
          <w:b w:val="0"/>
          <w:i w:val="0"/>
          <w:sz w:val="24"/>
          <w:szCs w:val="24"/>
          <w:lang w:val="kk-KZ"/>
        </w:rPr>
        <w:t>жұмысына тиісілі бақылау тапсырмаларда жүктелген жылдық, тоқсандық, айлық, жетілік, күндемелік және хаттамалық тапсырмалармен бекітілген, келіп түскен хаттар бойынша басқарма бастығы немесе бөлім бастығымен жүктелген тапсырмаларды уақытылы және сапалы беру керек.</w:t>
      </w:r>
      <w:r w:rsidR="00846F57">
        <w:rPr>
          <w:b w:val="0"/>
          <w:i w:val="0"/>
          <w:sz w:val="24"/>
          <w:szCs w:val="24"/>
          <w:lang w:val="kk-KZ"/>
        </w:rPr>
        <w:t xml:space="preserve"> </w:t>
      </w:r>
      <w:r w:rsidRPr="00B74633">
        <w:rPr>
          <w:b w:val="0"/>
          <w:i w:val="0"/>
          <w:sz w:val="24"/>
          <w:szCs w:val="24"/>
          <w:lang w:val="kk-KZ"/>
        </w:rPr>
        <w:t>Ақпараттық қауіпсіздік политикасын сақтау</w:t>
      </w:r>
      <w:r>
        <w:rPr>
          <w:b w:val="0"/>
          <w:i w:val="0"/>
          <w:sz w:val="24"/>
          <w:szCs w:val="24"/>
          <w:lang w:val="kk-KZ"/>
        </w:rPr>
        <w:t>.</w:t>
      </w:r>
      <w:r w:rsidR="00EF50AD">
        <w:rPr>
          <w:b w:val="0"/>
          <w:i w:val="0"/>
          <w:sz w:val="24"/>
          <w:szCs w:val="24"/>
          <w:lang w:val="kk-KZ"/>
        </w:rPr>
        <w:t xml:space="preserve"> </w:t>
      </w:r>
      <w:r w:rsidRPr="00B74633">
        <w:rPr>
          <w:b w:val="0"/>
          <w:i w:val="0"/>
          <w:sz w:val="24"/>
          <w:szCs w:val="24"/>
          <w:lang w:val="kk-KZ"/>
        </w:rPr>
        <w:t>Облыстық мемлекеттік кірістер  департаментінен тоқсандық, ай сайын және бір жолғы тапсырмаларды орындау.</w:t>
      </w:r>
    </w:p>
    <w:p w:rsidR="00C73EDC" w:rsidRPr="00C73EDC" w:rsidRDefault="00C73EDC" w:rsidP="00B74633">
      <w:pPr>
        <w:jc w:val="both"/>
        <w:rPr>
          <w:b w:val="0"/>
          <w:bCs w:val="0"/>
          <w:i w:val="0"/>
          <w:spacing w:val="-1"/>
          <w:sz w:val="24"/>
          <w:szCs w:val="24"/>
          <w:lang w:val="kk-KZ"/>
        </w:rPr>
      </w:pPr>
      <w:r w:rsidRPr="00C73EDC">
        <w:rPr>
          <w:i w:val="0"/>
          <w:color w:val="000000"/>
          <w:sz w:val="24"/>
          <w:szCs w:val="24"/>
          <w:lang w:val="kk-KZ"/>
        </w:rPr>
        <w:t>Конкурсқа қатысушыларға қойылатын талаптар:</w:t>
      </w:r>
      <w:r w:rsidRPr="00C73EDC">
        <w:rPr>
          <w:b w:val="0"/>
          <w:i w:val="0"/>
          <w:color w:val="000000"/>
          <w:sz w:val="24"/>
          <w:szCs w:val="24"/>
          <w:lang w:val="kk-KZ"/>
        </w:rPr>
        <w:t xml:space="preserve"> </w:t>
      </w:r>
      <w:r w:rsidRPr="00C73EDC">
        <w:rPr>
          <w:b w:val="0"/>
          <w:i w:val="0"/>
          <w:sz w:val="24"/>
          <w:szCs w:val="24"/>
          <w:lang w:val="kk-KZ" w:eastAsia="ko-KR"/>
        </w:rPr>
        <w:t xml:space="preserve">Жоғары білім: </w:t>
      </w:r>
      <w:r w:rsidRPr="00C73EDC">
        <w:rPr>
          <w:b w:val="0"/>
          <w:i w:val="0"/>
          <w:sz w:val="24"/>
          <w:szCs w:val="24"/>
          <w:lang w:val="kk-KZ"/>
        </w:rPr>
        <w:t xml:space="preserve">әлеуметтік ғылымдар, экономика және бизнес (экономика, менеджмент, есеп және аудит, мемлекеттік және </w:t>
      </w:r>
      <w:r w:rsidRPr="00C73EDC">
        <w:rPr>
          <w:b w:val="0"/>
          <w:i w:val="0"/>
          <w:sz w:val="24"/>
          <w:szCs w:val="24"/>
          <w:lang w:val="kk-KZ"/>
        </w:rPr>
        <w:lastRenderedPageBreak/>
        <w:t>жергілікті басқару, қаржы), құқық (құқықтану, кеден ісі).</w:t>
      </w:r>
      <w:r>
        <w:rPr>
          <w:b w:val="0"/>
          <w:i w:val="0"/>
          <w:sz w:val="24"/>
          <w:szCs w:val="24"/>
          <w:lang w:val="kk-KZ"/>
        </w:rPr>
        <w:t xml:space="preserve"> </w:t>
      </w:r>
      <w:r w:rsidRPr="00C73EDC">
        <w:rPr>
          <w:b w:val="0"/>
          <w:i w:val="0"/>
          <w:spacing w:val="-1"/>
          <w:sz w:val="24"/>
          <w:szCs w:val="24"/>
          <w:lang w:val="kk-KZ"/>
        </w:rPr>
        <w:t>Орта білімнен кейін немесе техникалық және кәсіби білімі</w:t>
      </w:r>
      <w:r w:rsidRPr="00C73EDC">
        <w:rPr>
          <w:b w:val="0"/>
          <w:i w:val="0"/>
          <w:spacing w:val="2"/>
          <w:sz w:val="24"/>
          <w:szCs w:val="24"/>
          <w:shd w:val="clear" w:color="auto" w:fill="FFFFFF"/>
          <w:lang w:val="kk-KZ"/>
        </w:rPr>
        <w:t>, мемлекеттік қызмет өтілі бір жылдан кем емес</w:t>
      </w:r>
      <w:r w:rsidRPr="00C73EDC">
        <w:rPr>
          <w:b w:val="0"/>
          <w:i w:val="0"/>
          <w:spacing w:val="-1"/>
          <w:sz w:val="24"/>
          <w:szCs w:val="24"/>
          <w:lang w:val="kk-KZ"/>
        </w:rPr>
        <w:t xml:space="preserve"> немесе </w:t>
      </w:r>
      <w:r w:rsidRPr="00C73EDC">
        <w:rPr>
          <w:b w:val="0"/>
          <w:i w:val="0"/>
          <w:spacing w:val="2"/>
          <w:sz w:val="24"/>
          <w:szCs w:val="24"/>
          <w:shd w:val="clear" w:color="auto" w:fill="FFFFFF"/>
          <w:lang w:val="kk-KZ"/>
        </w:rPr>
        <w:t>осы санаттағы нақты лауазымның функционалдық бағыттарына сәйкес салаларда облыста екі жылдан кем емес</w:t>
      </w:r>
      <w:r w:rsidRPr="00C73EDC">
        <w:rPr>
          <w:b w:val="0"/>
          <w:i w:val="0"/>
          <w:spacing w:val="-1"/>
          <w:sz w:val="24"/>
          <w:szCs w:val="24"/>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C73EDC" w:rsidRPr="00C73EDC" w:rsidRDefault="00C73EDC" w:rsidP="00C73EDC">
      <w:pPr>
        <w:ind w:firstLine="708"/>
        <w:jc w:val="both"/>
        <w:rPr>
          <w:b w:val="0"/>
          <w:i w:val="0"/>
          <w:sz w:val="24"/>
          <w:szCs w:val="24"/>
          <w:lang w:val="kk-KZ"/>
        </w:rPr>
      </w:pPr>
      <w:r w:rsidRPr="00C73EDC">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73EDC" w:rsidRPr="00C73EDC" w:rsidRDefault="00C73EDC" w:rsidP="00C73EDC">
      <w:pPr>
        <w:pStyle w:val="a7"/>
        <w:ind w:firstLine="567"/>
        <w:jc w:val="both"/>
        <w:rPr>
          <w:b w:val="0"/>
          <w:i w:val="0"/>
          <w:sz w:val="24"/>
          <w:szCs w:val="24"/>
          <w:lang w:val="kk-KZ"/>
        </w:rPr>
      </w:pPr>
      <w:r w:rsidRPr="00C73EDC">
        <w:rPr>
          <w:b w:val="0"/>
          <w:i w:val="0"/>
          <w:sz w:val="24"/>
          <w:szCs w:val="24"/>
          <w:lang w:val="kk-KZ"/>
        </w:rPr>
        <w:t>Жұмыс тәжірибесі келесі жоғары білімі болса талап етілмейді.</w:t>
      </w:r>
    </w:p>
    <w:p w:rsidR="00C73EDC" w:rsidRPr="00C73EDC" w:rsidRDefault="00C73EDC" w:rsidP="00C73EDC">
      <w:pPr>
        <w:pStyle w:val="a7"/>
        <w:ind w:firstLine="567"/>
        <w:jc w:val="both"/>
        <w:rPr>
          <w:b w:val="0"/>
          <w:i w:val="0"/>
          <w:sz w:val="24"/>
          <w:szCs w:val="24"/>
          <w:lang w:val="kk-KZ"/>
        </w:rPr>
      </w:pPr>
      <w:r w:rsidRPr="00C73EDC">
        <w:rPr>
          <w:b w:val="0"/>
          <w:i w:val="0"/>
          <w:sz w:val="24"/>
          <w:szCs w:val="24"/>
          <w:lang w:val="kk-KZ"/>
        </w:rPr>
        <w:t>«Б» корпусының мемлекеттік әкімшілік лауазымдарына орналасуға</w:t>
      </w:r>
      <w:r w:rsidRPr="00C73EDC">
        <w:rPr>
          <w:b w:val="0"/>
          <w:i w:val="0"/>
          <w:sz w:val="24"/>
          <w:szCs w:val="24"/>
          <w:lang w:val="kk-KZ"/>
        </w:rPr>
        <w:br/>
        <w:t>үміткерлерды Қазақстан Республикасының мемлекеттік тілі мен</w:t>
      </w:r>
      <w:r w:rsidRPr="00C73EDC">
        <w:rPr>
          <w:b w:val="0"/>
          <w:i w:val="0"/>
          <w:sz w:val="24"/>
          <w:szCs w:val="24"/>
          <w:lang w:val="kk-KZ"/>
        </w:rPr>
        <w:br/>
        <w:t>заңнамаларын білуге арналған тестілеу бағдарламалары:</w:t>
      </w:r>
    </w:p>
    <w:p w:rsidR="00C73EDC" w:rsidRPr="00C73EDC" w:rsidRDefault="00C73EDC" w:rsidP="00C73EDC">
      <w:pPr>
        <w:pStyle w:val="a7"/>
        <w:jc w:val="both"/>
        <w:rPr>
          <w:b w:val="0"/>
          <w:i w:val="0"/>
          <w:sz w:val="24"/>
          <w:szCs w:val="24"/>
          <w:lang w:val="kk-KZ" w:eastAsia="ko-KR"/>
        </w:rPr>
      </w:pPr>
      <w:r w:rsidRPr="00C73EDC">
        <w:rPr>
          <w:b w:val="0"/>
          <w:i w:val="0"/>
          <w:sz w:val="24"/>
          <w:szCs w:val="24"/>
          <w:lang w:val="kk-KZ"/>
        </w:rPr>
        <w:t>Қазақстан Республикасының мемлекеттік тілін білуге арналған тест;</w:t>
      </w:r>
      <w:r w:rsidRPr="00C73EDC">
        <w:rPr>
          <w:b w:val="0"/>
          <w:i w:val="0"/>
          <w:sz w:val="24"/>
          <w:szCs w:val="24"/>
          <w:lang w:val="kk-KZ"/>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C73EDC" w:rsidRPr="00C73EDC" w:rsidRDefault="00C73EDC" w:rsidP="00C73EDC">
      <w:pPr>
        <w:pStyle w:val="a7"/>
        <w:ind w:firstLine="708"/>
        <w:jc w:val="both"/>
        <w:rPr>
          <w:b w:val="0"/>
          <w:i w:val="0"/>
          <w:color w:val="000000"/>
          <w:sz w:val="24"/>
          <w:szCs w:val="24"/>
          <w:lang w:val="kk-KZ"/>
        </w:rPr>
      </w:pPr>
      <w:r w:rsidRPr="00C73EDC">
        <w:rPr>
          <w:i w:val="0"/>
          <w:color w:val="000000"/>
          <w:sz w:val="24"/>
          <w:szCs w:val="24"/>
          <w:lang w:val="kk-KZ"/>
        </w:rPr>
        <w:t xml:space="preserve">Конкурс Қазақстан Республикасы Мемлекеттік қызмет істері және сыбайлас жемқорлыққа қарсы іс- қимыл агенттігі Төрағасының 2017 жылғы 21 ақпандағы  № 40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C73EDC" w:rsidRPr="00C73EDC" w:rsidRDefault="00C73EDC" w:rsidP="00C73EDC">
      <w:pPr>
        <w:pStyle w:val="a7"/>
        <w:ind w:firstLine="708"/>
        <w:jc w:val="both"/>
        <w:rPr>
          <w:i w:val="0"/>
          <w:sz w:val="24"/>
          <w:szCs w:val="24"/>
          <w:lang w:val="kk-KZ"/>
        </w:rPr>
      </w:pPr>
      <w:r w:rsidRPr="00C73EDC">
        <w:rPr>
          <w:i w:val="0"/>
          <w:sz w:val="24"/>
          <w:szCs w:val="24"/>
          <w:lang w:val="kk-KZ"/>
        </w:rPr>
        <w:t xml:space="preserve">Конкурсқа қатысу үшін қажетті құжаттар: </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1) осы Қағидалардың </w:t>
      </w:r>
      <w:hyperlink r:id="rId8" w:anchor="z179" w:history="1">
        <w:r w:rsidRPr="00C73EDC">
          <w:rPr>
            <w:rStyle w:val="a3"/>
            <w:rFonts w:ascii="Times New Roman" w:hAnsi="Times New Roman"/>
            <w:lang w:val="kk-KZ"/>
          </w:rPr>
          <w:t>2-қосымшасына</w:t>
        </w:r>
      </w:hyperlink>
      <w:r w:rsidRPr="00C73EDC">
        <w:rPr>
          <w:rFonts w:ascii="Times New Roman" w:hAnsi="Times New Roman" w:cs="Times New Roman"/>
          <w:lang w:val="kk-KZ"/>
        </w:rPr>
        <w:t xml:space="preserve"> сәйкес нысандағы өтініш;</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2) 3х4 үлгідегі түрлі түсті суретпен осы Қағидаларға </w:t>
      </w:r>
      <w:hyperlink r:id="rId9" w:anchor="z181" w:history="1">
        <w:r w:rsidRPr="00C73EDC">
          <w:rPr>
            <w:rStyle w:val="a3"/>
            <w:rFonts w:ascii="Times New Roman" w:hAnsi="Times New Roman"/>
            <w:lang w:val="kk-KZ"/>
          </w:rPr>
          <w:t>3-қосымшаға</w:t>
        </w:r>
      </w:hyperlink>
      <w:r w:rsidRPr="00C73EDC">
        <w:rPr>
          <w:rFonts w:ascii="Times New Roman" w:hAnsi="Times New Roman" w:cs="Times New Roman"/>
          <w:lang w:val="kk-KZ"/>
        </w:rPr>
        <w:t xml:space="preserve"> сәйкес нысанда толтырылған "Б" корпусының әкімшілік мемлекеттік лауазымына кандидаттың қызметтiк тiзiмі;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3) бiлiмi туралы құжаттар мен олардың көшірмелерінің нотариалдық куәландырылған көшiрмелерi;</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4) еңбек қызметін растайтын құжаттың нотариалдық куәландырылған немесе жұмыс орнынан кадр қызметімен куәландырылған көшiрмесi;</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lastRenderedPageBreak/>
        <w:t xml:space="preserve">      5) Қазақстан Республикасы Денсаулық сақтау министрінің міндетін атқарушының 2010 жылғы 23 қарашадағы № 907 </w:t>
      </w:r>
      <w:hyperlink r:id="rId10" w:anchor="z1" w:history="1">
        <w:r w:rsidRPr="00C73EDC">
          <w:rPr>
            <w:rStyle w:val="a3"/>
            <w:rFonts w:ascii="Times New Roman" w:hAnsi="Times New Roman"/>
            <w:lang w:val="kk-KZ"/>
          </w:rPr>
          <w:t>бұйрығымен</w:t>
        </w:r>
      </w:hyperlink>
      <w:r w:rsidRPr="00C73EDC">
        <w:rPr>
          <w:rFonts w:ascii="Times New Roman" w:hAnsi="Times New Roman" w:cs="Times New Roman"/>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6) Қазақстан Республикасы азаматының жеке басын куәландыратын құжаттың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11" w:anchor="z182" w:history="1">
        <w:r w:rsidRPr="00C73EDC">
          <w:rPr>
            <w:rStyle w:val="a3"/>
            <w:rFonts w:ascii="Times New Roman" w:hAnsi="Times New Roman"/>
            <w:lang w:val="kk-KZ"/>
          </w:rPr>
          <w:t>стандартына</w:t>
        </w:r>
      </w:hyperlink>
      <w:r w:rsidRPr="00C73EDC">
        <w:rPr>
          <w:rFonts w:ascii="Times New Roman" w:hAnsi="Times New Roman" w:cs="Times New Roman"/>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2" w:anchor="z217" w:history="1">
        <w:r w:rsidRPr="00C73EDC">
          <w:rPr>
            <w:rStyle w:val="a3"/>
            <w:rFonts w:ascii="Times New Roman" w:hAnsi="Times New Roman"/>
            <w:lang w:val="kk-KZ"/>
          </w:rPr>
          <w:t>стандартына</w:t>
        </w:r>
      </w:hyperlink>
      <w:r w:rsidRPr="00C73EDC">
        <w:rPr>
          <w:rFonts w:ascii="Times New Roman" w:hAnsi="Times New Roman" w:cs="Times New Roman"/>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Осы Қағидалардың 76-тармағының 3), 4), 5), 7), 8), 9) және 10) тармақшаларында көрсетілген құжаттардың көшірмелерін ұсынуға рұқсат етіледі.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Бұл ретте, персоналды басқару қызметі (кадр қызметі) құжаттардың көшірмелерін түпнұсқалармен салыстырып тексереді.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Осы Қағидалардың 62-тармағы екінші бөлігінде көзделген жағдайларда жалпы конкурсқа қатысу үшін мемлекеттік қызметші және Заңның 29-бабы </w:t>
      </w:r>
      <w:hyperlink r:id="rId13" w:anchor="z282" w:history="1">
        <w:r w:rsidRPr="00C73EDC">
          <w:rPr>
            <w:rStyle w:val="a3"/>
            <w:rFonts w:ascii="Times New Roman" w:hAnsi="Times New Roman"/>
            <w:lang w:val="kk-KZ"/>
          </w:rPr>
          <w:t>5-тармағы</w:t>
        </w:r>
      </w:hyperlink>
      <w:r w:rsidRPr="00C73EDC">
        <w:rPr>
          <w:rFonts w:ascii="Times New Roman" w:hAnsi="Times New Roman" w:cs="Times New Roman"/>
          <w:lang w:val="kk-KZ"/>
        </w:rPr>
        <w:t xml:space="preserve"> бірінші бөлігінде көрсетілген адам келесі құжаттарды тапсырады:</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xml:space="preserve">      1) осы Қағидалардың </w:t>
      </w:r>
      <w:hyperlink r:id="rId14" w:anchor="z179" w:history="1">
        <w:r w:rsidRPr="00C73EDC">
          <w:rPr>
            <w:rStyle w:val="a3"/>
            <w:rFonts w:ascii="Times New Roman" w:hAnsi="Times New Roman"/>
            <w:lang w:val="kk-KZ"/>
          </w:rPr>
          <w:t>2-қосымшасына</w:t>
        </w:r>
      </w:hyperlink>
      <w:r w:rsidRPr="00C73EDC">
        <w:rPr>
          <w:rFonts w:ascii="Times New Roman" w:hAnsi="Times New Roman" w:cs="Times New Roman"/>
          <w:lang w:val="kk-KZ"/>
        </w:rPr>
        <w:t xml:space="preserve"> сәйкес нысандағы өтініш;</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2) тиісті персоналды басқару қызметімен құжат тапсырғанға дейін бір айдан аспайтын уақытта расталған қызметтік тізім;</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3) Қазақстан Республикасы азаматының жеке басын куәландыратын құжаттың көшірмесі.</w:t>
      </w:r>
    </w:p>
    <w:p w:rsidR="00C73EDC" w:rsidRPr="00C73EDC" w:rsidRDefault="00C73EDC" w:rsidP="00C73EDC">
      <w:pPr>
        <w:pStyle w:val="ac"/>
        <w:jc w:val="both"/>
        <w:rPr>
          <w:rFonts w:ascii="Times New Roman" w:hAnsi="Times New Roman" w:cs="Times New Roman"/>
          <w:lang w:val="kk-KZ"/>
        </w:rPr>
      </w:pPr>
      <w:r w:rsidRPr="00C73EDC">
        <w:rPr>
          <w:rFonts w:ascii="Times New Roman" w:hAnsi="Times New Roman" w:cs="Times New Roman"/>
          <w:lang w:val="kk-KZ"/>
        </w:rPr>
        <w:t>      </w:t>
      </w:r>
      <w:r w:rsidRPr="00C73EDC">
        <w:rPr>
          <w:rFonts w:ascii="Times New Roman" w:hAnsi="Times New Roman" w:cs="Times New Roman"/>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 xml:space="preserve">Жалпы конкурсқа қатысуға ниет білдірген азаматтар соңғы хабарландыру жарияланғаннан кейін келесі күннен бастап </w:t>
      </w:r>
      <w:r w:rsidRPr="00C73EDC">
        <w:rPr>
          <w:i w:val="0"/>
          <w:sz w:val="24"/>
          <w:szCs w:val="24"/>
          <w:lang w:val="kk-KZ"/>
        </w:rPr>
        <w:t>7 жұмыс күн  ішінде</w:t>
      </w:r>
      <w:r w:rsidRPr="00C73EDC">
        <w:rPr>
          <w:b w:val="0"/>
          <w:i w:val="0"/>
          <w:sz w:val="24"/>
          <w:szCs w:val="24"/>
          <w:lang w:val="kk-KZ"/>
        </w:rPr>
        <w:t xml:space="preserve"> </w:t>
      </w:r>
      <w:r w:rsidR="00C800E6">
        <w:rPr>
          <w:lang w:val="kk-KZ" w:eastAsia="ko-KR"/>
        </w:rPr>
        <w:t xml:space="preserve"> </w:t>
      </w:r>
      <w:r w:rsidRPr="00C73EDC">
        <w:rPr>
          <w:b w:val="0"/>
          <w:i w:val="0"/>
          <w:sz w:val="24"/>
          <w:szCs w:val="24"/>
          <w:lang w:val="kk-KZ"/>
        </w:rPr>
        <w:t>құжаттарын қолма-қол тәртіпте, 11</w:t>
      </w:r>
      <w:r w:rsidR="00182F6B">
        <w:rPr>
          <w:b w:val="0"/>
          <w:i w:val="0"/>
          <w:sz w:val="24"/>
          <w:szCs w:val="24"/>
          <w:lang w:val="kk-KZ"/>
        </w:rPr>
        <w:t>02</w:t>
      </w:r>
      <w:r w:rsidRPr="00C73EDC">
        <w:rPr>
          <w:b w:val="0"/>
          <w:i w:val="0"/>
          <w:sz w:val="24"/>
          <w:szCs w:val="24"/>
          <w:lang w:val="kk-KZ"/>
        </w:rPr>
        <w:t xml:space="preserve">00, Қостанай облысы, </w:t>
      </w:r>
      <w:r w:rsidR="00182F6B">
        <w:rPr>
          <w:b w:val="0"/>
          <w:i w:val="0"/>
          <w:sz w:val="24"/>
          <w:szCs w:val="24"/>
          <w:lang w:val="kk-KZ"/>
        </w:rPr>
        <w:t>Амангелді ауданы</w:t>
      </w:r>
      <w:r w:rsidRPr="00C73EDC">
        <w:rPr>
          <w:b w:val="0"/>
          <w:i w:val="0"/>
          <w:sz w:val="24"/>
          <w:szCs w:val="24"/>
          <w:lang w:val="kk-KZ"/>
        </w:rPr>
        <w:t xml:space="preserve"> ауданы, </w:t>
      </w:r>
      <w:r w:rsidR="00182F6B">
        <w:rPr>
          <w:b w:val="0"/>
          <w:i w:val="0"/>
          <w:sz w:val="24"/>
          <w:szCs w:val="24"/>
          <w:lang w:val="kk-KZ"/>
        </w:rPr>
        <w:t>Амангелді</w:t>
      </w:r>
      <w:r w:rsidRPr="00C73EDC">
        <w:rPr>
          <w:b w:val="0"/>
          <w:i w:val="0"/>
          <w:sz w:val="24"/>
          <w:szCs w:val="24"/>
          <w:lang w:val="kk-KZ"/>
        </w:rPr>
        <w:t xml:space="preserve"> селосы, </w:t>
      </w:r>
      <w:r w:rsidR="00182F6B">
        <w:rPr>
          <w:b w:val="0"/>
          <w:i w:val="0"/>
          <w:sz w:val="24"/>
          <w:szCs w:val="24"/>
          <w:lang w:val="kk-KZ"/>
        </w:rPr>
        <w:t xml:space="preserve">Майлин </w:t>
      </w:r>
      <w:r w:rsidR="00182F6B">
        <w:rPr>
          <w:b w:val="0"/>
          <w:i w:val="0"/>
          <w:sz w:val="24"/>
          <w:szCs w:val="24"/>
          <w:lang w:val="kk-KZ"/>
        </w:rPr>
        <w:lastRenderedPageBreak/>
        <w:t>көш., 46</w:t>
      </w:r>
      <w:r w:rsidRPr="00C73EDC">
        <w:rPr>
          <w:b w:val="0"/>
          <w:i w:val="0"/>
          <w:sz w:val="24"/>
          <w:szCs w:val="24"/>
          <w:lang w:val="kk-KZ"/>
        </w:rPr>
        <w:t xml:space="preserve"> үй мекен-жайына немесе </w:t>
      </w:r>
      <w:hyperlink r:id="rId15" w:history="1">
        <w:r w:rsidR="00D7296B" w:rsidRPr="00D7296B">
          <w:rPr>
            <w:rStyle w:val="a3"/>
            <w:lang w:val="kk-KZ"/>
          </w:rPr>
          <w:t>nk3920@taxkost.mgd.kz</w:t>
        </w:r>
      </w:hyperlink>
      <w:r w:rsidRPr="00C73EDC">
        <w:rPr>
          <w:b w:val="0"/>
          <w:i w:val="0"/>
          <w:sz w:val="24"/>
          <w:szCs w:val="24"/>
          <w:lang w:val="kk-KZ"/>
        </w:rPr>
        <w:t xml:space="preserve">  электрондық пошта мекен - жайына электронды түрде не «Е-gov» электронды Үкімет порталы арқылы құжаттарды қабылдау мерзімінде тапс</w:t>
      </w:r>
      <w:r w:rsidR="00182F6B">
        <w:rPr>
          <w:b w:val="0"/>
          <w:i w:val="0"/>
          <w:sz w:val="24"/>
          <w:szCs w:val="24"/>
          <w:lang w:val="kk-KZ"/>
        </w:rPr>
        <w:t>ырады. Анықтама телефоны: (871440</w:t>
      </w:r>
      <w:r w:rsidRPr="00C73EDC">
        <w:rPr>
          <w:b w:val="0"/>
          <w:i w:val="0"/>
          <w:sz w:val="24"/>
          <w:szCs w:val="24"/>
          <w:lang w:val="kk-KZ"/>
        </w:rPr>
        <w:t xml:space="preserve">) </w:t>
      </w:r>
      <w:r w:rsidR="00182F6B">
        <w:rPr>
          <w:b w:val="0"/>
          <w:i w:val="0"/>
          <w:sz w:val="24"/>
          <w:szCs w:val="24"/>
          <w:lang w:val="kk-KZ"/>
        </w:rPr>
        <w:t>2</w:t>
      </w:r>
      <w:r w:rsidRPr="00C73EDC">
        <w:rPr>
          <w:b w:val="0"/>
          <w:i w:val="0"/>
          <w:sz w:val="24"/>
          <w:szCs w:val="24"/>
          <w:lang w:val="kk-KZ"/>
        </w:rPr>
        <w:t>-</w:t>
      </w:r>
      <w:r w:rsidR="00182F6B">
        <w:rPr>
          <w:b w:val="0"/>
          <w:i w:val="0"/>
          <w:sz w:val="24"/>
          <w:szCs w:val="24"/>
          <w:lang w:val="kk-KZ"/>
        </w:rPr>
        <w:t>18</w:t>
      </w:r>
      <w:r w:rsidRPr="00C73EDC">
        <w:rPr>
          <w:b w:val="0"/>
          <w:i w:val="0"/>
          <w:sz w:val="24"/>
          <w:szCs w:val="24"/>
          <w:lang w:val="kk-KZ"/>
        </w:rPr>
        <w:t>-6</w:t>
      </w:r>
      <w:r w:rsidR="00182F6B">
        <w:rPr>
          <w:b w:val="0"/>
          <w:i w:val="0"/>
          <w:sz w:val="24"/>
          <w:szCs w:val="24"/>
          <w:lang w:val="kk-KZ"/>
        </w:rPr>
        <w:t>3</w:t>
      </w:r>
      <w:r w:rsidRPr="00C73EDC">
        <w:rPr>
          <w:b w:val="0"/>
          <w:i w:val="0"/>
          <w:sz w:val="24"/>
          <w:szCs w:val="24"/>
          <w:lang w:val="kk-KZ"/>
        </w:rPr>
        <w:t>.</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кешіктірмей өткізуі қажет.</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Оларды бермеген жағдайда тұлға конкурс комиссиясымен әңгімелесуден өтуге жіберілмейді.</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eastAsia="ko-KR"/>
        </w:rPr>
        <w:t xml:space="preserve">Әңгімелесуге жіберілген үміткерлер оны үміткерлерді әңгімелесу жіберу туралы хабардар ету күнінен бастап 3 жұмыс күн ішінде </w:t>
      </w:r>
      <w:r w:rsidRPr="00C73EDC">
        <w:rPr>
          <w:b w:val="0"/>
          <w:i w:val="0"/>
          <w:sz w:val="24"/>
          <w:szCs w:val="24"/>
          <w:lang w:val="kk-KZ"/>
        </w:rPr>
        <w:t>«</w:t>
      </w:r>
      <w:r w:rsidR="00182F6B">
        <w:rPr>
          <w:b w:val="0"/>
          <w:i w:val="0"/>
          <w:sz w:val="24"/>
          <w:szCs w:val="24"/>
          <w:lang w:val="kk-KZ"/>
        </w:rPr>
        <w:t>Амангелді</w:t>
      </w:r>
      <w:r w:rsidRPr="00C73EDC">
        <w:rPr>
          <w:b w:val="0"/>
          <w:i w:val="0"/>
          <w:sz w:val="24"/>
          <w:szCs w:val="24"/>
          <w:lang w:val="kk-KZ"/>
        </w:rPr>
        <w:t xml:space="preserve"> ауданы бойынша Мемлекеттік кірістер басқармасы» РММ-сіне Қостанай облысы, </w:t>
      </w:r>
      <w:r w:rsidR="00182F6B">
        <w:rPr>
          <w:b w:val="0"/>
          <w:i w:val="0"/>
          <w:sz w:val="24"/>
          <w:szCs w:val="24"/>
          <w:lang w:val="kk-KZ"/>
        </w:rPr>
        <w:t>Амангелді  ауданы, Амангелді</w:t>
      </w:r>
      <w:r w:rsidRPr="00C73EDC">
        <w:rPr>
          <w:b w:val="0"/>
          <w:i w:val="0"/>
          <w:sz w:val="24"/>
          <w:szCs w:val="24"/>
          <w:lang w:val="kk-KZ"/>
        </w:rPr>
        <w:t xml:space="preserve"> селосы, </w:t>
      </w:r>
      <w:r w:rsidR="00182F6B">
        <w:rPr>
          <w:b w:val="0"/>
          <w:i w:val="0"/>
          <w:sz w:val="24"/>
          <w:szCs w:val="24"/>
          <w:lang w:val="kk-KZ"/>
        </w:rPr>
        <w:t>Майлин көш., 46</w:t>
      </w:r>
      <w:r w:rsidRPr="00C73EDC">
        <w:rPr>
          <w:b w:val="0"/>
          <w:i w:val="0"/>
          <w:sz w:val="24"/>
          <w:szCs w:val="24"/>
          <w:lang w:val="kk-KZ"/>
        </w:rPr>
        <w:t xml:space="preserve"> үй </w:t>
      </w:r>
      <w:r w:rsidRPr="00C73EDC">
        <w:rPr>
          <w:b w:val="0"/>
          <w:i w:val="0"/>
          <w:sz w:val="24"/>
          <w:szCs w:val="24"/>
          <w:lang w:val="kk-KZ" w:eastAsia="ko-KR"/>
        </w:rPr>
        <w:t xml:space="preserve">мекен - жайы бойынша өтеді. </w:t>
      </w:r>
    </w:p>
    <w:p w:rsidR="00C73EDC" w:rsidRPr="00C73EDC" w:rsidRDefault="00C73EDC" w:rsidP="00C73EDC">
      <w:pPr>
        <w:autoSpaceDE w:val="0"/>
        <w:autoSpaceDN w:val="0"/>
        <w:adjustRightInd w:val="0"/>
        <w:ind w:firstLine="708"/>
        <w:jc w:val="both"/>
        <w:rPr>
          <w:rFonts w:eastAsia="Calibri"/>
          <w:b w:val="0"/>
          <w:i w:val="0"/>
          <w:sz w:val="24"/>
          <w:szCs w:val="24"/>
          <w:lang w:val="kk-KZ"/>
        </w:rPr>
      </w:pPr>
      <w:r w:rsidRPr="00C73EDC">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C73EDC">
        <w:rPr>
          <w:rFonts w:eastAsia="Calibri"/>
          <w:b w:val="0"/>
          <w:i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73EDC" w:rsidRPr="00C73EDC" w:rsidRDefault="00C73EDC" w:rsidP="00C73EDC">
      <w:pPr>
        <w:autoSpaceDE w:val="0"/>
        <w:autoSpaceDN w:val="0"/>
        <w:adjustRightInd w:val="0"/>
        <w:ind w:firstLine="708"/>
        <w:jc w:val="both"/>
        <w:rPr>
          <w:rFonts w:eastAsia="Calibri"/>
          <w:b w:val="0"/>
          <w:i w:val="0"/>
          <w:sz w:val="24"/>
          <w:szCs w:val="24"/>
          <w:lang w:val="kk-KZ"/>
        </w:rPr>
      </w:pPr>
      <w:r w:rsidRPr="00C73EDC">
        <w:rPr>
          <w:rFonts w:eastAsia="Calibri"/>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73EDC" w:rsidRPr="00C73EDC" w:rsidRDefault="00C73EDC" w:rsidP="00C73EDC">
      <w:pPr>
        <w:pStyle w:val="a7"/>
        <w:ind w:firstLine="708"/>
        <w:jc w:val="both"/>
        <w:rPr>
          <w:b w:val="0"/>
          <w:i w:val="0"/>
          <w:sz w:val="24"/>
          <w:szCs w:val="24"/>
          <w:lang w:val="kk-KZ"/>
        </w:rPr>
      </w:pPr>
      <w:r w:rsidRPr="00C73EDC">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62CF4" w:rsidRPr="00C73EDC" w:rsidRDefault="00C73EDC" w:rsidP="00C73ED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C73EDC">
        <w:rPr>
          <w:b w:val="0"/>
          <w:i w:val="0"/>
          <w:sz w:val="24"/>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C73EDC" w:rsidRDefault="00C73EDC"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sectPr w:rsidR="00262CF4" w:rsidSect="002E2602">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D9" w:rsidRDefault="00016AD9" w:rsidP="000D4EE0">
      <w:r>
        <w:separator/>
      </w:r>
    </w:p>
  </w:endnote>
  <w:endnote w:type="continuationSeparator" w:id="0">
    <w:p w:rsidR="00016AD9" w:rsidRDefault="00016AD9" w:rsidP="000D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D9" w:rsidRDefault="00016AD9" w:rsidP="000D4EE0">
      <w:r>
        <w:separator/>
      </w:r>
    </w:p>
  </w:footnote>
  <w:footnote w:type="continuationSeparator" w:id="0">
    <w:p w:rsidR="00016AD9" w:rsidRDefault="00016AD9" w:rsidP="000D4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E0" w:rsidRDefault="00396B21">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EE0" w:rsidRPr="000D4EE0" w:rsidRDefault="000D4EE0">
                          <w:pPr>
                            <w:rPr>
                              <w:b w:val="0"/>
                              <w:i w:val="0"/>
                              <w:color w:val="0C0000"/>
                              <w:sz w:val="14"/>
                            </w:rPr>
                          </w:pPr>
                          <w:r>
                            <w:rPr>
                              <w:b w:val="0"/>
                              <w:i w:val="0"/>
                              <w:color w:val="0C0000"/>
                              <w:sz w:val="14"/>
                            </w:rPr>
                            <w:t>08.10.2018 ЕСЭДО ГО (версия 7.21.2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D4EE0" w:rsidRPr="000D4EE0" w:rsidRDefault="000D4EE0">
                    <w:pPr>
                      <w:rPr>
                        <w:b w:val="0"/>
                        <w:i w:val="0"/>
                        <w:color w:val="0C0000"/>
                        <w:sz w:val="14"/>
                      </w:rPr>
                    </w:pPr>
                    <w:r>
                      <w:rPr>
                        <w:b w:val="0"/>
                        <w:i w:val="0"/>
                        <w:color w:val="0C0000"/>
                        <w:sz w:val="14"/>
                      </w:rPr>
                      <w:t>08.10.2018 ЕСЭДО ГО (версия 7.21.2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0A74"/>
    <w:multiLevelType w:val="hybridMultilevel"/>
    <w:tmpl w:val="149E6FB0"/>
    <w:lvl w:ilvl="0" w:tplc="50682FB2">
      <w:start w:val="1"/>
      <w:numFmt w:val="bullet"/>
      <w:lvlText w:val="-"/>
      <w:lvlJc w:val="left"/>
      <w:pPr>
        <w:tabs>
          <w:tab w:val="num" w:pos="-345"/>
        </w:tabs>
        <w:ind w:left="-345" w:hanging="375"/>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5005645"/>
    <w:multiLevelType w:val="hybridMultilevel"/>
    <w:tmpl w:val="504C0510"/>
    <w:lvl w:ilvl="0" w:tplc="3132D22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8A"/>
    <w:rsid w:val="00001464"/>
    <w:rsid w:val="00016AD9"/>
    <w:rsid w:val="000A1F2D"/>
    <w:rsid w:val="000A5163"/>
    <w:rsid w:val="000D4EE0"/>
    <w:rsid w:val="00182F6B"/>
    <w:rsid w:val="001A7915"/>
    <w:rsid w:val="0020752E"/>
    <w:rsid w:val="00262CF4"/>
    <w:rsid w:val="00271D3A"/>
    <w:rsid w:val="00276238"/>
    <w:rsid w:val="00283146"/>
    <w:rsid w:val="00285586"/>
    <w:rsid w:val="0028788A"/>
    <w:rsid w:val="002E2602"/>
    <w:rsid w:val="00396B21"/>
    <w:rsid w:val="005521AA"/>
    <w:rsid w:val="00576BB1"/>
    <w:rsid w:val="005D3DAC"/>
    <w:rsid w:val="00612889"/>
    <w:rsid w:val="00615906"/>
    <w:rsid w:val="0064550E"/>
    <w:rsid w:val="00670AED"/>
    <w:rsid w:val="006801D7"/>
    <w:rsid w:val="006E6E42"/>
    <w:rsid w:val="00746A4F"/>
    <w:rsid w:val="00785FC7"/>
    <w:rsid w:val="00793E09"/>
    <w:rsid w:val="008300C3"/>
    <w:rsid w:val="00846F57"/>
    <w:rsid w:val="008675A3"/>
    <w:rsid w:val="00870089"/>
    <w:rsid w:val="008C18CB"/>
    <w:rsid w:val="008C42E6"/>
    <w:rsid w:val="00901B98"/>
    <w:rsid w:val="00953B42"/>
    <w:rsid w:val="00991696"/>
    <w:rsid w:val="009B1049"/>
    <w:rsid w:val="00A335AB"/>
    <w:rsid w:val="00AC587A"/>
    <w:rsid w:val="00B04AAB"/>
    <w:rsid w:val="00B178A4"/>
    <w:rsid w:val="00B74633"/>
    <w:rsid w:val="00BB4003"/>
    <w:rsid w:val="00C2427D"/>
    <w:rsid w:val="00C73EDC"/>
    <w:rsid w:val="00C800E6"/>
    <w:rsid w:val="00C94C81"/>
    <w:rsid w:val="00CD1C9D"/>
    <w:rsid w:val="00D7296B"/>
    <w:rsid w:val="00DA1D3A"/>
    <w:rsid w:val="00DF1159"/>
    <w:rsid w:val="00E55906"/>
    <w:rsid w:val="00E94959"/>
    <w:rsid w:val="00EF274C"/>
    <w:rsid w:val="00EF50AD"/>
    <w:rsid w:val="00F4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6F61F-7851-4493-9B45-422BC7EC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88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28788A"/>
    <w:pPr>
      <w:keepNext/>
      <w:spacing w:before="240" w:after="60"/>
      <w:outlineLvl w:val="0"/>
    </w:pPr>
    <w:rPr>
      <w:rFonts w:ascii="Cambria" w:hAnsi="Cambria"/>
      <w:kern w:val="32"/>
      <w:sz w:val="32"/>
      <w:szCs w:val="32"/>
    </w:rPr>
  </w:style>
  <w:style w:type="paragraph" w:styleId="3">
    <w:name w:val="heading 3"/>
    <w:basedOn w:val="a"/>
    <w:next w:val="a"/>
    <w:link w:val="30"/>
    <w:uiPriority w:val="9"/>
    <w:qFormat/>
    <w:rsid w:val="0028788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88A"/>
    <w:rPr>
      <w:rFonts w:ascii="Cambria" w:eastAsia="Times New Roman" w:hAnsi="Cambria" w:cs="Times New Roman"/>
      <w:b/>
      <w:bCs/>
      <w:i/>
      <w:iCs/>
      <w:kern w:val="32"/>
      <w:sz w:val="32"/>
      <w:szCs w:val="32"/>
      <w:lang w:eastAsia="ru-RU"/>
    </w:rPr>
  </w:style>
  <w:style w:type="character" w:customStyle="1" w:styleId="30">
    <w:name w:val="Заголовок 3 Знак"/>
    <w:basedOn w:val="a0"/>
    <w:link w:val="3"/>
    <w:uiPriority w:val="9"/>
    <w:rsid w:val="0028788A"/>
    <w:rPr>
      <w:rFonts w:ascii="Cambria" w:eastAsia="Times New Roman" w:hAnsi="Cambria" w:cs="Times New Roman"/>
      <w:b/>
      <w:bCs/>
      <w:sz w:val="26"/>
      <w:szCs w:val="26"/>
      <w:lang w:eastAsia="ru-RU"/>
    </w:rPr>
  </w:style>
  <w:style w:type="character" w:styleId="a3">
    <w:name w:val="Hyperlink"/>
    <w:rsid w:val="0028788A"/>
    <w:rPr>
      <w:rFonts w:cs="Times New Roman"/>
      <w:color w:val="0000FF"/>
      <w:u w:val="single"/>
    </w:rPr>
  </w:style>
  <w:style w:type="paragraph" w:customStyle="1" w:styleId="a4">
    <w:name w:val="Готовый"/>
    <w:basedOn w:val="a"/>
    <w:uiPriority w:val="99"/>
    <w:qFormat/>
    <w:rsid w:val="002878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link w:val="a6"/>
    <w:uiPriority w:val="34"/>
    <w:qFormat/>
    <w:rsid w:val="0028788A"/>
    <w:pPr>
      <w:widowControl/>
      <w:snapToGrid/>
      <w:ind w:left="720"/>
      <w:contextualSpacing/>
      <w:jc w:val="left"/>
    </w:pPr>
    <w:rPr>
      <w:rFonts w:eastAsia="Batang"/>
      <w:b w:val="0"/>
      <w:bCs w:val="0"/>
      <w:i w:val="0"/>
      <w:iCs w:val="0"/>
      <w:sz w:val="20"/>
      <w:szCs w:val="20"/>
    </w:rPr>
  </w:style>
  <w:style w:type="character" w:customStyle="1" w:styleId="a6">
    <w:name w:val="Абзац списка Знак"/>
    <w:link w:val="a5"/>
    <w:uiPriority w:val="34"/>
    <w:locked/>
    <w:rsid w:val="0028788A"/>
    <w:rPr>
      <w:rFonts w:ascii="Times New Roman" w:eastAsia="Batang" w:hAnsi="Times New Roman" w:cs="Times New Roman"/>
      <w:sz w:val="20"/>
      <w:szCs w:val="20"/>
      <w:lang w:eastAsia="ru-RU"/>
    </w:rPr>
  </w:style>
  <w:style w:type="paragraph" w:styleId="a7">
    <w:name w:val="No Spacing"/>
    <w:link w:val="a8"/>
    <w:uiPriority w:val="1"/>
    <w:qFormat/>
    <w:rsid w:val="006128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9">
    <w:name w:val="Balloon Text"/>
    <w:basedOn w:val="a"/>
    <w:link w:val="aa"/>
    <w:uiPriority w:val="99"/>
    <w:semiHidden/>
    <w:unhideWhenUsed/>
    <w:rsid w:val="00262CF4"/>
    <w:rPr>
      <w:rFonts w:ascii="Tahoma" w:hAnsi="Tahoma" w:cs="Tahoma"/>
      <w:sz w:val="16"/>
      <w:szCs w:val="16"/>
    </w:rPr>
  </w:style>
  <w:style w:type="character" w:customStyle="1" w:styleId="aa">
    <w:name w:val="Текст выноски Знак"/>
    <w:basedOn w:val="a0"/>
    <w:link w:val="a9"/>
    <w:uiPriority w:val="99"/>
    <w:semiHidden/>
    <w:rsid w:val="00262CF4"/>
    <w:rPr>
      <w:rFonts w:ascii="Tahoma" w:eastAsia="Times New Roman" w:hAnsi="Tahoma" w:cs="Tahoma"/>
      <w:b/>
      <w:bCs/>
      <w:i/>
      <w:iCs/>
      <w:sz w:val="16"/>
      <w:szCs w:val="16"/>
      <w:lang w:eastAsia="ru-RU"/>
    </w:rPr>
  </w:style>
  <w:style w:type="character" w:customStyle="1" w:styleId="ab">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О.. Знак"/>
    <w:link w:val="ac"/>
    <w:uiPriority w:val="99"/>
    <w:semiHidden/>
    <w:locked/>
    <w:rsid w:val="00262CF4"/>
    <w:rPr>
      <w:sz w:val="24"/>
      <w:szCs w:val="24"/>
    </w:rPr>
  </w:style>
  <w:style w:type="paragraph" w:styleId="ac">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О.."/>
    <w:basedOn w:val="a"/>
    <w:link w:val="ab"/>
    <w:uiPriority w:val="99"/>
    <w:semiHidden/>
    <w:unhideWhenUsed/>
    <w:qFormat/>
    <w:rsid w:val="00262CF4"/>
    <w:pPr>
      <w:widowControl/>
      <w:tabs>
        <w:tab w:val="center" w:pos="4677"/>
        <w:tab w:val="right" w:pos="9355"/>
      </w:tabs>
      <w:snapToGrid/>
      <w:jc w:val="left"/>
    </w:pPr>
    <w:rPr>
      <w:rFonts w:asciiTheme="minorHAnsi" w:eastAsiaTheme="minorHAnsi" w:hAnsiTheme="minorHAnsi" w:cstheme="minorBidi"/>
      <w:b w:val="0"/>
      <w:bCs w:val="0"/>
      <w:i w:val="0"/>
      <w:iCs w:val="0"/>
      <w:sz w:val="24"/>
      <w:szCs w:val="24"/>
      <w:lang w:eastAsia="en-US"/>
    </w:rPr>
  </w:style>
  <w:style w:type="paragraph" w:styleId="ad">
    <w:name w:val="Body Text"/>
    <w:basedOn w:val="a"/>
    <w:link w:val="ae"/>
    <w:rsid w:val="00C73EDC"/>
    <w:pPr>
      <w:widowControl/>
      <w:snapToGrid/>
      <w:jc w:val="both"/>
    </w:pPr>
    <w:rPr>
      <w:b w:val="0"/>
      <w:bCs w:val="0"/>
      <w:i w:val="0"/>
      <w:iCs w:val="0"/>
      <w:sz w:val="24"/>
      <w:szCs w:val="24"/>
      <w:lang w:val="kk-KZ"/>
    </w:rPr>
  </w:style>
  <w:style w:type="character" w:customStyle="1" w:styleId="ae">
    <w:name w:val="Основной текст Знак"/>
    <w:basedOn w:val="a0"/>
    <w:link w:val="ad"/>
    <w:rsid w:val="00C73EDC"/>
    <w:rPr>
      <w:rFonts w:ascii="Times New Roman" w:eastAsia="Times New Roman" w:hAnsi="Times New Roman" w:cs="Times New Roman"/>
      <w:sz w:val="24"/>
      <w:szCs w:val="24"/>
      <w:lang w:val="kk-KZ" w:eastAsia="ru-RU"/>
    </w:rPr>
  </w:style>
  <w:style w:type="paragraph" w:customStyle="1" w:styleId="FR1">
    <w:name w:val="FR1"/>
    <w:rsid w:val="00C73EDC"/>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8">
    <w:name w:val="Без интервала Знак"/>
    <w:link w:val="a7"/>
    <w:uiPriority w:val="1"/>
    <w:locked/>
    <w:rsid w:val="00C73EDC"/>
    <w:rPr>
      <w:rFonts w:ascii="Times New Roman" w:eastAsia="Times New Roman" w:hAnsi="Times New Roman" w:cs="Times New Roman"/>
      <w:b/>
      <w:bCs/>
      <w:i/>
      <w:iCs/>
      <w:sz w:val="28"/>
      <w:szCs w:val="28"/>
      <w:lang w:eastAsia="ru-RU"/>
    </w:rPr>
  </w:style>
  <w:style w:type="paragraph" w:styleId="af">
    <w:name w:val="Body Text Indent"/>
    <w:basedOn w:val="a"/>
    <w:link w:val="af0"/>
    <w:uiPriority w:val="99"/>
    <w:semiHidden/>
    <w:unhideWhenUsed/>
    <w:rsid w:val="00B74633"/>
    <w:pPr>
      <w:spacing w:after="120"/>
      <w:ind w:left="283"/>
    </w:pPr>
  </w:style>
  <w:style w:type="character" w:customStyle="1" w:styleId="af0">
    <w:name w:val="Основной текст с отступом Знак"/>
    <w:basedOn w:val="a0"/>
    <w:link w:val="af"/>
    <w:uiPriority w:val="99"/>
    <w:semiHidden/>
    <w:rsid w:val="00B74633"/>
    <w:rPr>
      <w:rFonts w:ascii="Times New Roman" w:eastAsia="Times New Roman" w:hAnsi="Times New Roman" w:cs="Times New Roman"/>
      <w:b/>
      <w:bCs/>
      <w:i/>
      <w:iCs/>
      <w:sz w:val="28"/>
      <w:szCs w:val="28"/>
      <w:lang w:eastAsia="ru-RU"/>
    </w:rPr>
  </w:style>
  <w:style w:type="paragraph" w:styleId="af1">
    <w:name w:val="header"/>
    <w:basedOn w:val="a"/>
    <w:link w:val="af2"/>
    <w:uiPriority w:val="99"/>
    <w:unhideWhenUsed/>
    <w:rsid w:val="000D4EE0"/>
    <w:pPr>
      <w:tabs>
        <w:tab w:val="center" w:pos="4677"/>
        <w:tab w:val="right" w:pos="9355"/>
      </w:tabs>
    </w:pPr>
  </w:style>
  <w:style w:type="character" w:customStyle="1" w:styleId="af2">
    <w:name w:val="Верхний колонтитул Знак"/>
    <w:basedOn w:val="a0"/>
    <w:link w:val="af1"/>
    <w:uiPriority w:val="99"/>
    <w:rsid w:val="000D4EE0"/>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0D4EE0"/>
    <w:pPr>
      <w:tabs>
        <w:tab w:val="center" w:pos="4677"/>
        <w:tab w:val="right" w:pos="9355"/>
      </w:tabs>
    </w:pPr>
  </w:style>
  <w:style w:type="character" w:customStyle="1" w:styleId="af4">
    <w:name w:val="Нижний колонтитул Знак"/>
    <w:basedOn w:val="a0"/>
    <w:link w:val="af3"/>
    <w:uiPriority w:val="99"/>
    <w:rsid w:val="000D4EE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669804">
      <w:bodyDiv w:val="1"/>
      <w:marLeft w:val="0"/>
      <w:marRight w:val="0"/>
      <w:marTop w:val="0"/>
      <w:marBottom w:val="0"/>
      <w:divBdr>
        <w:top w:val="none" w:sz="0" w:space="0" w:color="auto"/>
        <w:left w:val="none" w:sz="0" w:space="0" w:color="auto"/>
        <w:bottom w:val="none" w:sz="0" w:space="0" w:color="auto"/>
        <w:right w:val="none" w:sz="0" w:space="0" w:color="auto"/>
      </w:divBdr>
    </w:div>
    <w:div w:id="1246065127">
      <w:bodyDiv w:val="1"/>
      <w:marLeft w:val="0"/>
      <w:marRight w:val="0"/>
      <w:marTop w:val="0"/>
      <w:marBottom w:val="0"/>
      <w:divBdr>
        <w:top w:val="none" w:sz="0" w:space="0" w:color="auto"/>
        <w:left w:val="none" w:sz="0" w:space="0" w:color="auto"/>
        <w:bottom w:val="none" w:sz="0" w:space="0" w:color="auto"/>
        <w:right w:val="none" w:sz="0" w:space="0" w:color="auto"/>
      </w:divBdr>
    </w:div>
    <w:div w:id="18717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kst_obl_dom/kaz/docs/V1700014939" TargetMode="External"/><Relationship Id="rId13" Type="http://schemas.openxmlformats.org/officeDocument/2006/relationships/hyperlink" Target="http://urist.kst_obl_dom/kaz/docs/Z15000004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3920@taxkost.mgd.kz" TargetMode="External"/><Relationship Id="rId12" Type="http://schemas.openxmlformats.org/officeDocument/2006/relationships/hyperlink" Target="http://urist.kst_obl_dom/kaz/docs/V15000113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rist.kst_obl_dom/kaz/docs/V1500011304" TargetMode="External"/><Relationship Id="rId5" Type="http://schemas.openxmlformats.org/officeDocument/2006/relationships/footnotes" Target="footnotes.xml"/><Relationship Id="rId15" Type="http://schemas.openxmlformats.org/officeDocument/2006/relationships/hyperlink" Target="mailto:nk3920@taxkost.mgd.kz" TargetMode="External"/><Relationship Id="rId10" Type="http://schemas.openxmlformats.org/officeDocument/2006/relationships/hyperlink" Target="http://urist.kst_obl_dom/kaz/docs/V1000006697" TargetMode="External"/><Relationship Id="rId4" Type="http://schemas.openxmlformats.org/officeDocument/2006/relationships/webSettings" Target="webSettings.xml"/><Relationship Id="rId9" Type="http://schemas.openxmlformats.org/officeDocument/2006/relationships/hyperlink" Target="http://urist.kst_obl_dom/kaz/docs/V1700014939" TargetMode="External"/><Relationship Id="rId14" Type="http://schemas.openxmlformats.org/officeDocument/2006/relationships/hyperlink" Target="http://urist.kst_obl_dom/kaz/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Нарумбаева</dc:creator>
  <cp:lastModifiedBy>Замятин Сергей</cp:lastModifiedBy>
  <cp:revision>3</cp:revision>
  <dcterms:created xsi:type="dcterms:W3CDTF">2018-10-08T11:05:00Z</dcterms:created>
  <dcterms:modified xsi:type="dcterms:W3CDTF">2018-10-10T10:35:00Z</dcterms:modified>
</cp:coreProperties>
</file>