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B50C03" w:rsidTr="00B50C03">
        <w:tblPrEx>
          <w:tblCellMar>
            <w:top w:w="0" w:type="dxa"/>
            <w:bottom w:w="0" w:type="dxa"/>
          </w:tblCellMar>
        </w:tblPrEx>
        <w:tc>
          <w:tcPr>
            <w:tcW w:w="9571" w:type="dxa"/>
            <w:shd w:val="clear" w:color="auto" w:fill="auto"/>
          </w:tcPr>
          <w:p w:rsidR="00B50C03" w:rsidRPr="00B50C03" w:rsidRDefault="00B50C03" w:rsidP="00996C49">
            <w:pPr>
              <w:pStyle w:val="a4"/>
              <w:jc w:val="center"/>
              <w:rPr>
                <w:b w:val="0"/>
                <w:color w:val="0C0000"/>
                <w:sz w:val="24"/>
                <w:lang w:val="kk-KZ"/>
              </w:rPr>
            </w:pPr>
            <w:bookmarkStart w:id="0" w:name="_GoBack"/>
            <w:bookmarkEnd w:id="0"/>
          </w:p>
        </w:tc>
      </w:tr>
    </w:tbl>
    <w:p w:rsidR="00996C49" w:rsidRPr="00572DB0" w:rsidRDefault="00996C49" w:rsidP="00996C49">
      <w:pPr>
        <w:pStyle w:val="a4"/>
        <w:jc w:val="center"/>
        <w:rPr>
          <w:sz w:val="24"/>
          <w:lang w:val="kk-KZ"/>
        </w:rPr>
      </w:pPr>
      <w:r w:rsidRPr="00572DB0">
        <w:rPr>
          <w:sz w:val="24"/>
          <w:lang w:val="kk-KZ"/>
        </w:rPr>
        <w:t xml:space="preserve">Қазақстан Республикасы </w:t>
      </w:r>
      <w:r>
        <w:rPr>
          <w:sz w:val="24"/>
          <w:lang w:val="kk-KZ"/>
        </w:rPr>
        <w:t>барлық</w:t>
      </w:r>
      <w:r w:rsidRPr="00E772F5">
        <w:rPr>
          <w:sz w:val="24"/>
          <w:lang w:val="kk-KZ"/>
        </w:rPr>
        <w:t xml:space="preserve"> мемлекеттік қызметшілері арасында</w:t>
      </w:r>
      <w:r>
        <w:rPr>
          <w:sz w:val="24"/>
          <w:lang w:val="kk-KZ"/>
        </w:rPr>
        <w:t>ғы</w:t>
      </w:r>
      <w:r>
        <w:rPr>
          <w:lang w:val="kk-KZ"/>
        </w:rPr>
        <w:t xml:space="preserve"> </w:t>
      </w:r>
      <w:r w:rsidRPr="00572DB0">
        <w:rPr>
          <w:sz w:val="24"/>
          <w:lang w:val="kk-KZ"/>
        </w:rPr>
        <w:t>«Б» корпусының бос әкімшілік мемлекеттік лауазымдарға орналасуға ішкі конкурс хабарламасы</w:t>
      </w:r>
    </w:p>
    <w:p w:rsidR="00996C49" w:rsidRDefault="00996C49" w:rsidP="00996C49">
      <w:pPr>
        <w:pStyle w:val="a4"/>
        <w:jc w:val="both"/>
        <w:rPr>
          <w:sz w:val="24"/>
          <w:lang w:val="kk-KZ"/>
        </w:rPr>
      </w:pPr>
    </w:p>
    <w:p w:rsidR="00996C49" w:rsidRDefault="00996C49" w:rsidP="00996C49">
      <w:pPr>
        <w:ind w:firstLine="708"/>
        <w:jc w:val="both"/>
        <w:rPr>
          <w:b/>
          <w:lang w:val="kk-KZ"/>
        </w:rPr>
      </w:pPr>
      <w:r w:rsidRPr="00D64043">
        <w:rPr>
          <w:b/>
          <w:lang w:val="kk-KZ"/>
        </w:rPr>
        <w:t xml:space="preserve">«Қостанай облысы бойынша Мемлекеттік кірістер  департаментінің Қарабалық ауданы бойынша Мемлекеттік кірістер басқармасы» РММ, 110900, Қостанай облысы, Қарабалық ауданы, Қарабалық кенті, Ленин көшесі, 1 үй, анықтама телефоны: (871441) 3-30-74, факс 3-21-83, электрондық мекенжайы: </w:t>
      </w:r>
      <w:hyperlink r:id="rId6" w:history="1">
        <w:r w:rsidRPr="000454CE">
          <w:rPr>
            <w:rStyle w:val="a3"/>
            <w:lang w:val="kk-KZ"/>
          </w:rPr>
          <w:t>a.siitova@kgd.gov.kz</w:t>
        </w:r>
      </w:hyperlink>
      <w:r w:rsidRPr="00F66515">
        <w:rPr>
          <w:b/>
          <w:lang w:val="kk-KZ"/>
        </w:rPr>
        <w:t xml:space="preserve"> </w:t>
      </w:r>
      <w:r w:rsidRPr="00D37B2C">
        <w:rPr>
          <w:b/>
          <w:lang w:val="kk-KZ"/>
        </w:rPr>
        <w:t>барлық мемлекеттік қызметшілері арасында</w:t>
      </w:r>
      <w:r w:rsidRPr="00F66515">
        <w:rPr>
          <w:b/>
          <w:lang w:val="kk-KZ"/>
        </w:rPr>
        <w:t xml:space="preserve"> «Б» корпусындағы бос әкімшілік мемлекеттік лауазымға орналасу</w:t>
      </w:r>
      <w:r>
        <w:rPr>
          <w:b/>
          <w:lang w:val="kk-KZ"/>
        </w:rPr>
        <w:t xml:space="preserve"> үшін ішкі конкурс жариялайды:</w:t>
      </w:r>
    </w:p>
    <w:p w:rsidR="00996C49" w:rsidRDefault="00996C49" w:rsidP="00996C49">
      <w:pPr>
        <w:ind w:firstLine="708"/>
        <w:jc w:val="both"/>
        <w:rPr>
          <w:b/>
          <w:lang w:val="kk-KZ"/>
        </w:rPr>
      </w:pPr>
    </w:p>
    <w:p w:rsidR="00996C49" w:rsidRPr="00C850FB" w:rsidRDefault="00996C49" w:rsidP="00996C49">
      <w:pPr>
        <w:pStyle w:val="a6"/>
        <w:jc w:val="center"/>
        <w:rPr>
          <w:b/>
          <w:lang w:val="kk-KZ"/>
        </w:rPr>
      </w:pPr>
      <w:r w:rsidRPr="00C850FB">
        <w:rPr>
          <w:b/>
          <w:lang w:val="kk-KZ"/>
        </w:rPr>
        <w:t xml:space="preserve">Салық төлеушілермен жұмыс бойынша бөлімінің басшысы C-R-3 санаты, </w:t>
      </w:r>
      <w:r w:rsidRPr="00C850FB">
        <w:rPr>
          <w:b/>
          <w:bCs/>
          <w:lang w:val="kk-KZ"/>
        </w:rPr>
        <w:t>1 бірлік</w:t>
      </w:r>
      <w:r w:rsidRPr="00C850FB">
        <w:rPr>
          <w:b/>
          <w:lang w:val="kk-KZ"/>
        </w:rPr>
        <w:t>.</w:t>
      </w:r>
    </w:p>
    <w:p w:rsidR="00996C49" w:rsidRDefault="00996C49" w:rsidP="00996C49">
      <w:pPr>
        <w:pStyle w:val="a6"/>
        <w:ind w:firstLine="708"/>
        <w:jc w:val="both"/>
        <w:rPr>
          <w:bCs/>
          <w:iCs/>
          <w:lang w:val="kk-KZ"/>
        </w:rPr>
      </w:pPr>
    </w:p>
    <w:p w:rsidR="00996C49" w:rsidRPr="00C850FB" w:rsidRDefault="00996C49" w:rsidP="00996C49">
      <w:pPr>
        <w:pStyle w:val="a6"/>
        <w:ind w:firstLine="708"/>
        <w:jc w:val="both"/>
        <w:rPr>
          <w:bCs/>
          <w:iCs/>
          <w:lang w:val="kk-KZ"/>
        </w:rPr>
      </w:pPr>
      <w:r w:rsidRPr="00C850FB">
        <w:rPr>
          <w:bCs/>
          <w:iCs/>
          <w:lang w:val="kk-KZ"/>
        </w:rPr>
        <w:t xml:space="preserve">Лауазымдық жалақысы қызмет атқарған жылдарына байланысты </w:t>
      </w:r>
      <w:r w:rsidRPr="00C850FB">
        <w:rPr>
          <w:b/>
          <w:lang w:val="kk-KZ"/>
        </w:rPr>
        <w:t>96607</w:t>
      </w:r>
      <w:r w:rsidRPr="00C850FB">
        <w:rPr>
          <w:lang w:val="kk-KZ"/>
        </w:rPr>
        <w:t xml:space="preserve"> </w:t>
      </w:r>
      <w:r w:rsidRPr="00C850FB">
        <w:rPr>
          <w:bCs/>
          <w:iCs/>
          <w:lang w:val="kk-KZ"/>
        </w:rPr>
        <w:t xml:space="preserve">теңгеден </w:t>
      </w:r>
      <w:r w:rsidRPr="00C850FB">
        <w:rPr>
          <w:b/>
          <w:bCs/>
          <w:iCs/>
          <w:lang w:val="kk-KZ"/>
        </w:rPr>
        <w:t>129920</w:t>
      </w:r>
      <w:r w:rsidRPr="00C850FB">
        <w:rPr>
          <w:bCs/>
          <w:iCs/>
          <w:lang w:val="kk-KZ"/>
        </w:rPr>
        <w:t xml:space="preserve"> теңгеге дейін.</w:t>
      </w:r>
    </w:p>
    <w:p w:rsidR="00996C49" w:rsidRPr="00C850FB" w:rsidRDefault="00996C49" w:rsidP="00996C49">
      <w:pPr>
        <w:pStyle w:val="a6"/>
        <w:jc w:val="both"/>
        <w:rPr>
          <w:b/>
          <w:lang w:val="kk-KZ"/>
        </w:rPr>
      </w:pPr>
    </w:p>
    <w:p w:rsidR="00996C49" w:rsidRPr="00C850FB" w:rsidRDefault="00996C49" w:rsidP="00996C49">
      <w:pPr>
        <w:pStyle w:val="a6"/>
        <w:jc w:val="both"/>
        <w:rPr>
          <w:lang w:val="kk-KZ"/>
        </w:rPr>
      </w:pPr>
      <w:r w:rsidRPr="00C850FB">
        <w:rPr>
          <w:lang w:val="kk-KZ"/>
        </w:rPr>
        <w:tab/>
      </w:r>
      <w:r w:rsidRPr="00C850FB">
        <w:rPr>
          <w:b/>
          <w:lang w:val="kk-KZ"/>
        </w:rPr>
        <w:t xml:space="preserve">Функционалдық міндеттері: </w:t>
      </w:r>
      <w:r w:rsidRPr="00C850FB">
        <w:rPr>
          <w:lang w:val="kk-KZ"/>
        </w:rPr>
        <w:t>Шаруашылық субъектілеріне тексерісті жүргізу үшін бөлімнің жұмысына басшылықты, САЭБ тексеріс актілерін уақытылы жіберуіне бақылауды, сондай-ақ құқықтық статистика органдарында ұсыныстар мен тексеріс актілерін тіркеуіне бақылауды жүзеге асырайды. Ұйғарымдар мен тексеріс актілерін тіркеу журналын жүргізеді. «Құқықтық статистика және арнайы есепке алу Комитетінің басқармасымен» салық тексерістерінің актілері бойынша салыстыруды жүргізу. Есептелген салық сомаларын жіберуіне бақылау, Акциз АЖ, СОНО АЖ салық есептілігі нысандарына талдау. ҚҚС, БТС бойынша камералдық бақылауды жүргізу, Пирамида есебін құру. Салық төлеушілерге хабарламаның мынадай түрлерін жолдау уақытылығын бақылайды: СК 30 б. 2 т. сәйкес есептелген салық және бюджетке басқа да міндетті төлемдердің сомасы туралы, камералдық бақылаудың нәтижелері бойынша анықталған бұзушылықтарды жою туралы. Өкілетті органдардан бекітілген нысандар бойынша мәліметтерді уақытында алуға және алынған мәліметті әрі қарай талдауға бақылауды жүзеге асырайды. «Салық және бюджетке төленетін басқа да міндетті төлемдер туралы» ҚР Кодексінің 37-1, 43-баптарына сәйкес заңды тұлғаларды, жеке кәсіпкерлерді жою кезіндегі салық есептілігіне камералдық бақылауды жүргізу. САЭБ АЖ-дегі әкімшілік құқық бұзушылықтар туралы хаттамаларды құрастыру.</w:t>
      </w:r>
    </w:p>
    <w:p w:rsidR="00996C49" w:rsidRPr="00C850FB" w:rsidRDefault="00996C49" w:rsidP="00996C49">
      <w:pPr>
        <w:pStyle w:val="a6"/>
        <w:jc w:val="both"/>
        <w:rPr>
          <w:lang w:val="kk-KZ"/>
        </w:rPr>
      </w:pPr>
      <w:r w:rsidRPr="00C850FB">
        <w:rPr>
          <w:lang w:val="kk-KZ"/>
        </w:rPr>
        <w:tab/>
      </w:r>
      <w:r w:rsidRPr="00C850FB">
        <w:rPr>
          <w:b/>
          <w:lang w:val="kk-KZ"/>
        </w:rPr>
        <w:t>Конкурсқа қатысушыларға қойылатын талаптар:</w:t>
      </w:r>
      <w:r w:rsidRPr="00C850FB">
        <w:rPr>
          <w:lang w:val="kk-KZ"/>
        </w:rPr>
        <w:t xml:space="preserve"> </w:t>
      </w:r>
      <w:r w:rsidRPr="00C850FB">
        <w:rPr>
          <w:lang w:val="kk-KZ" w:eastAsia="ko-KR"/>
        </w:rPr>
        <w:t xml:space="preserve">Жоғары білім: </w:t>
      </w:r>
      <w:r w:rsidRPr="00C850FB">
        <w:rPr>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996C49" w:rsidRPr="00C850FB" w:rsidRDefault="00996C49" w:rsidP="00996C49">
      <w:pPr>
        <w:pStyle w:val="a6"/>
        <w:ind w:firstLine="708"/>
        <w:contextualSpacing/>
        <w:jc w:val="both"/>
        <w:rPr>
          <w:spacing w:val="2"/>
          <w:lang w:val="kk-KZ"/>
        </w:rPr>
      </w:pPr>
      <w:r w:rsidRPr="00C850FB">
        <w:rPr>
          <w:spacing w:val="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96C49" w:rsidRPr="00C6665B" w:rsidRDefault="00996C49" w:rsidP="00996C49">
      <w:pPr>
        <w:pStyle w:val="3"/>
        <w:spacing w:before="0" w:after="0"/>
        <w:ind w:firstLine="567"/>
        <w:contextualSpacing/>
        <w:jc w:val="both"/>
        <w:rPr>
          <w:rFonts w:ascii="Times New Roman" w:hAnsi="Times New Roman"/>
          <w:i/>
          <w:spacing w:val="2"/>
          <w:sz w:val="24"/>
          <w:szCs w:val="24"/>
          <w:lang w:val="kk-KZ"/>
        </w:rPr>
      </w:pPr>
      <w:r w:rsidRPr="00C850FB">
        <w:rPr>
          <w:rFonts w:ascii="Times New Roman" w:hAnsi="Times New Roman"/>
          <w:b w:val="0"/>
          <w:spacing w:val="2"/>
          <w:sz w:val="24"/>
          <w:szCs w:val="24"/>
          <w:lang w:val="kk-KZ"/>
        </w:rPr>
        <w:t xml:space="preserve">           </w:t>
      </w:r>
      <w:r w:rsidRPr="00C6665B">
        <w:rPr>
          <w:rFonts w:ascii="Times New Roman" w:hAnsi="Times New Roman"/>
          <w:spacing w:val="2"/>
          <w:sz w:val="24"/>
          <w:szCs w:val="24"/>
          <w:lang w:val="kk-KZ"/>
        </w:rPr>
        <w:t>Жұмыс тәжірибесі келесі талаптардың біріне сәйкес болуы тиіс:</w:t>
      </w:r>
      <w:bookmarkStart w:id="1" w:name="z478"/>
      <w:bookmarkEnd w:id="1"/>
      <w:r w:rsidRPr="00C6665B">
        <w:rPr>
          <w:rFonts w:ascii="Times New Roman" w:hAnsi="Times New Roman"/>
          <w:spacing w:val="2"/>
          <w:sz w:val="24"/>
          <w:szCs w:val="24"/>
          <w:lang w:val="kk-KZ"/>
        </w:rPr>
        <w:t xml:space="preserve"> </w:t>
      </w:r>
    </w:p>
    <w:p w:rsidR="00996C49" w:rsidRPr="00C6665B" w:rsidRDefault="00996C49" w:rsidP="00996C49">
      <w:pPr>
        <w:pStyle w:val="a8"/>
        <w:spacing w:before="0" w:beforeAutospacing="0" w:after="0" w:afterAutospacing="0"/>
        <w:contextualSpacing/>
        <w:jc w:val="both"/>
        <w:rPr>
          <w:lang w:val="kk-KZ"/>
        </w:rPr>
      </w:pPr>
      <w:r w:rsidRPr="00C6665B">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96C49" w:rsidRPr="00C6665B" w:rsidRDefault="00996C49" w:rsidP="00996C49">
      <w:pPr>
        <w:pStyle w:val="a8"/>
        <w:spacing w:before="0" w:beforeAutospacing="0" w:after="0" w:afterAutospacing="0"/>
        <w:contextualSpacing/>
        <w:jc w:val="both"/>
        <w:rPr>
          <w:lang w:val="kk-KZ"/>
        </w:rPr>
      </w:pPr>
      <w:r w:rsidRPr="00C6665B">
        <w:rPr>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96C49" w:rsidRPr="00C6665B" w:rsidRDefault="00996C49" w:rsidP="00996C49">
      <w:pPr>
        <w:pStyle w:val="a8"/>
        <w:spacing w:before="0" w:beforeAutospacing="0" w:after="0" w:afterAutospacing="0"/>
        <w:contextualSpacing/>
        <w:jc w:val="both"/>
        <w:rPr>
          <w:lang w:val="kk-KZ"/>
        </w:rPr>
      </w:pPr>
      <w:r w:rsidRPr="00C6665B">
        <w:rPr>
          <w:lang w:val="kk-KZ"/>
        </w:rPr>
        <w:lastRenderedPageBreak/>
        <w:t>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96C49" w:rsidRPr="00C6665B" w:rsidRDefault="00996C49" w:rsidP="00996C49">
      <w:pPr>
        <w:pStyle w:val="a8"/>
        <w:spacing w:before="0" w:beforeAutospacing="0" w:after="0" w:afterAutospacing="0"/>
        <w:contextualSpacing/>
        <w:jc w:val="both"/>
        <w:rPr>
          <w:lang w:val="kk-KZ"/>
        </w:rPr>
      </w:pPr>
      <w:r w:rsidRPr="00C6665B">
        <w:rPr>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96C49" w:rsidRPr="00C6665B" w:rsidRDefault="00996C49" w:rsidP="00996C49">
      <w:pPr>
        <w:pStyle w:val="a8"/>
        <w:spacing w:before="0" w:beforeAutospacing="0" w:after="0" w:afterAutospacing="0"/>
        <w:contextualSpacing/>
        <w:jc w:val="both"/>
        <w:rPr>
          <w:lang w:val="kk-KZ"/>
        </w:rPr>
      </w:pPr>
      <w:r w:rsidRPr="00C6665B">
        <w:rPr>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96C49" w:rsidRPr="00C6665B" w:rsidRDefault="00996C49" w:rsidP="00996C49">
      <w:pPr>
        <w:pStyle w:val="a8"/>
        <w:spacing w:before="0" w:beforeAutospacing="0" w:after="0" w:afterAutospacing="0"/>
        <w:contextualSpacing/>
        <w:jc w:val="both"/>
        <w:rPr>
          <w:lang w:val="kk-KZ"/>
        </w:rPr>
      </w:pPr>
    </w:p>
    <w:p w:rsidR="00996C49" w:rsidRPr="00A7212E" w:rsidRDefault="00996C49" w:rsidP="00996C49">
      <w:pPr>
        <w:ind w:firstLine="708"/>
        <w:jc w:val="both"/>
        <w:rPr>
          <w:b/>
          <w:i/>
          <w:lang w:val="kk-KZ"/>
        </w:rPr>
      </w:pPr>
      <w:r w:rsidRPr="00A7212E">
        <w:rPr>
          <w:b/>
          <w:lang w:val="kk-KZ" w:eastAsia="ko-KR"/>
        </w:rPr>
        <w:t>Конкурс 201</w:t>
      </w:r>
      <w:r>
        <w:rPr>
          <w:b/>
          <w:lang w:val="kk-KZ" w:eastAsia="ko-KR"/>
        </w:rPr>
        <w:t>7</w:t>
      </w:r>
      <w:r w:rsidRPr="00A7212E">
        <w:rPr>
          <w:b/>
          <w:lang w:val="kk-KZ" w:eastAsia="ko-KR"/>
        </w:rPr>
        <w:t xml:space="preserve"> жылдың </w:t>
      </w:r>
      <w:r>
        <w:rPr>
          <w:b/>
          <w:lang w:val="kk-KZ" w:eastAsia="ko-KR"/>
        </w:rPr>
        <w:t>21</w:t>
      </w:r>
      <w:r w:rsidRPr="00A7212E">
        <w:rPr>
          <w:b/>
          <w:lang w:val="kk-KZ" w:eastAsia="ko-KR"/>
        </w:rPr>
        <w:t xml:space="preserve"> </w:t>
      </w:r>
      <w:r>
        <w:rPr>
          <w:b/>
          <w:lang w:val="kk-KZ" w:eastAsia="ko-KR"/>
        </w:rPr>
        <w:t>ақпандағы Қазақстан Республикасы М</w:t>
      </w:r>
      <w:r w:rsidRPr="00A7212E">
        <w:rPr>
          <w:b/>
          <w:lang w:val="kk-KZ" w:eastAsia="ko-KR"/>
        </w:rPr>
        <w:t xml:space="preserve">емлекеттік </w:t>
      </w:r>
      <w:r>
        <w:rPr>
          <w:b/>
          <w:lang w:val="kk-KZ" w:eastAsia="ko-KR"/>
        </w:rPr>
        <w:t xml:space="preserve">қызмет </w:t>
      </w:r>
      <w:r w:rsidRPr="00A7212E">
        <w:rPr>
          <w:b/>
          <w:lang w:val="kk-KZ" w:eastAsia="ko-KR"/>
        </w:rPr>
        <w:t xml:space="preserve">істері </w:t>
      </w:r>
      <w:r>
        <w:rPr>
          <w:b/>
          <w:lang w:val="kk-KZ" w:eastAsia="ko-KR"/>
        </w:rPr>
        <w:t>және сыбайлас жемқорлыққа қарсы іс-қимыл агенттігі төрағасының</w:t>
      </w:r>
      <w:r w:rsidRPr="00A7212E">
        <w:rPr>
          <w:b/>
          <w:lang w:val="kk-KZ" w:eastAsia="ko-KR"/>
        </w:rPr>
        <w:t xml:space="preserve"> № </w:t>
      </w:r>
      <w:r>
        <w:rPr>
          <w:b/>
          <w:lang w:val="kk-KZ" w:eastAsia="ko-KR"/>
        </w:rPr>
        <w:t>40</w:t>
      </w:r>
      <w:r w:rsidRPr="00A7212E">
        <w:rPr>
          <w:b/>
          <w:lang w:val="kk-KZ" w:eastAsia="ko-KR"/>
        </w:rPr>
        <w:t xml:space="preserve"> бұйрығымен бекітілген «Б» корпусының әкімшілік мемлекеттік лауазымдарға орналасуға конкурс өткізудің Қағидалары» </w:t>
      </w:r>
      <w:r w:rsidRPr="00A7212E">
        <w:rPr>
          <w:b/>
          <w:lang w:val="kk-KZ"/>
        </w:rPr>
        <w:t>негізінде өткізіледі</w:t>
      </w:r>
      <w:r w:rsidRPr="00A7212E">
        <w:rPr>
          <w:b/>
          <w:lang w:val="kk-KZ" w:eastAsia="ko-KR"/>
        </w:rPr>
        <w:t>.</w:t>
      </w:r>
      <w:r w:rsidRPr="00A7212E">
        <w:rPr>
          <w:b/>
          <w:lang w:val="kk-KZ"/>
        </w:rPr>
        <w:t xml:space="preserve"> </w:t>
      </w:r>
    </w:p>
    <w:p w:rsidR="00996C49" w:rsidRPr="009167C7" w:rsidRDefault="00996C49" w:rsidP="00996C49">
      <w:pPr>
        <w:ind w:firstLine="709"/>
        <w:jc w:val="both"/>
        <w:rPr>
          <w:i/>
          <w:lang w:val="kk-KZ"/>
        </w:rPr>
      </w:pPr>
      <w:r>
        <w:rPr>
          <w:lang w:val="kk-KZ"/>
        </w:rPr>
        <w:t>Конкурсқа қатысу үшін қажетті құжаттар</w:t>
      </w:r>
      <w:r w:rsidRPr="009167C7">
        <w:rPr>
          <w:lang w:val="kk-KZ"/>
        </w:rPr>
        <w:t xml:space="preserve">: </w:t>
      </w:r>
    </w:p>
    <w:p w:rsidR="00996C49" w:rsidRPr="00A947A1" w:rsidRDefault="00996C49" w:rsidP="00996C49">
      <w:pPr>
        <w:ind w:firstLine="709"/>
        <w:jc w:val="both"/>
        <w:rPr>
          <w:b/>
          <w:i/>
          <w:lang w:val="kk-KZ"/>
        </w:rPr>
      </w:pPr>
      <w:r w:rsidRPr="00A947A1">
        <w:rPr>
          <w:lang w:val="kk-KZ"/>
        </w:rPr>
        <w:t xml:space="preserve">1) </w:t>
      </w:r>
      <w:r>
        <w:rPr>
          <w:lang w:val="kk-KZ"/>
        </w:rPr>
        <w:t>осы Қағидалардың 2-қосымшасына сәйкес нысандағы өтініш</w:t>
      </w:r>
      <w:r w:rsidRPr="00A947A1">
        <w:rPr>
          <w:lang w:val="kk-KZ"/>
        </w:rPr>
        <w:t>;</w:t>
      </w:r>
    </w:p>
    <w:p w:rsidR="00996C49" w:rsidRPr="00A947A1" w:rsidRDefault="00996C49" w:rsidP="00996C49">
      <w:pPr>
        <w:ind w:firstLine="709"/>
        <w:jc w:val="both"/>
        <w:rPr>
          <w:b/>
          <w:i/>
          <w:lang w:val="kk-KZ"/>
        </w:rPr>
      </w:pPr>
      <w:r w:rsidRPr="00A947A1">
        <w:rPr>
          <w:lang w:val="kk-KZ"/>
        </w:rPr>
        <w:t>2)</w:t>
      </w:r>
      <w:r>
        <w:rPr>
          <w:lang w:val="kk-KZ"/>
        </w:rPr>
        <w:t xml:space="preserve"> тиісті персоналды басқару қызметімен құжаттарды тапсыру күніне дейін күнтізбелік 30 күн ішінде расталған қызметтік тізім</w:t>
      </w:r>
      <w:r w:rsidRPr="00A947A1">
        <w:rPr>
          <w:lang w:val="kk-KZ"/>
        </w:rPr>
        <w:t xml:space="preserve">. </w:t>
      </w:r>
    </w:p>
    <w:p w:rsidR="00996C49" w:rsidRPr="00A947A1" w:rsidRDefault="00996C49" w:rsidP="00996C49">
      <w:pPr>
        <w:ind w:firstLine="709"/>
        <w:jc w:val="both"/>
        <w:rPr>
          <w:b/>
          <w:i/>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A947A1">
        <w:rPr>
          <w:lang w:val="kk-KZ"/>
        </w:rPr>
        <w:t>.</w:t>
      </w:r>
      <w:bookmarkStart w:id="2" w:name="z63"/>
      <w:bookmarkEnd w:id="2"/>
    </w:p>
    <w:p w:rsidR="00996C49" w:rsidRPr="00A947A1" w:rsidRDefault="00996C49" w:rsidP="00996C49">
      <w:pPr>
        <w:ind w:firstLine="709"/>
        <w:jc w:val="both"/>
        <w:rPr>
          <w:b/>
          <w:i/>
          <w:lang w:val="kk-KZ"/>
        </w:rPr>
      </w:pPr>
      <w:r>
        <w:rPr>
          <w:lang w:val="kk-KZ"/>
        </w:rPr>
        <w:t xml:space="preserve">Азаматтар олардың біліміне, жұмыс өтіліне, кәсіптік деңгейіне және абыройына </w:t>
      </w:r>
      <w:r w:rsidRPr="00A947A1">
        <w:rPr>
          <w:lang w:val="kk-KZ"/>
        </w:rPr>
        <w:t>(</w:t>
      </w:r>
      <w:r>
        <w:rPr>
          <w:lang w:val="kk-KZ"/>
        </w:rPr>
        <w:t>дәрежесін жоғарлату туралы, ғылыми дәрежесінің және атағының берілуі</w:t>
      </w:r>
      <w:r w:rsidRPr="00A947A1">
        <w:rPr>
          <w:lang w:val="kk-KZ"/>
        </w:rPr>
        <w:t xml:space="preserve">, </w:t>
      </w:r>
      <w:r>
        <w:rPr>
          <w:lang w:val="kk-KZ"/>
        </w:rPr>
        <w:t>мінездемелер</w:t>
      </w:r>
      <w:r w:rsidRPr="00A947A1">
        <w:rPr>
          <w:lang w:val="kk-KZ"/>
        </w:rPr>
        <w:t xml:space="preserve">, </w:t>
      </w:r>
      <w:r>
        <w:rPr>
          <w:lang w:val="kk-KZ"/>
        </w:rPr>
        <w:t>ұсыным хаттар</w:t>
      </w:r>
      <w:r w:rsidRPr="00A947A1">
        <w:rPr>
          <w:lang w:val="kk-KZ"/>
        </w:rPr>
        <w:t xml:space="preserve">, </w:t>
      </w:r>
      <w:r>
        <w:rPr>
          <w:lang w:val="kk-KZ"/>
        </w:rPr>
        <w:t>ғылыми басылымдар, олардың кәсіптік қызметін, дәрежесін сипаттайтын басқа да мәліметтер туралы</w:t>
      </w:r>
      <w:r w:rsidRPr="009167C7">
        <w:rPr>
          <w:lang w:val="kk-KZ"/>
        </w:rPr>
        <w:t xml:space="preserve"> </w:t>
      </w:r>
      <w:r>
        <w:rPr>
          <w:lang w:val="kk-KZ"/>
        </w:rPr>
        <w:t>құжаттардың көшірмелерін</w:t>
      </w:r>
      <w:r w:rsidRPr="00A947A1">
        <w:rPr>
          <w:lang w:val="kk-KZ"/>
        </w:rPr>
        <w:t>)</w:t>
      </w:r>
      <w:r w:rsidRPr="009167C7">
        <w:rPr>
          <w:lang w:val="kk-KZ"/>
        </w:rPr>
        <w:t xml:space="preserve"> </w:t>
      </w:r>
      <w:r>
        <w:rPr>
          <w:lang w:val="kk-KZ"/>
        </w:rPr>
        <w:t>қатысты қосымша ақпарат ұсына алады</w:t>
      </w:r>
      <w:r w:rsidRPr="00A947A1">
        <w:rPr>
          <w:lang w:val="kk-KZ"/>
        </w:rPr>
        <w:t>.</w:t>
      </w:r>
    </w:p>
    <w:p w:rsidR="00996C49" w:rsidRPr="00A947A1" w:rsidRDefault="00996C49" w:rsidP="00996C49">
      <w:pPr>
        <w:ind w:firstLine="709"/>
        <w:jc w:val="both"/>
        <w:rPr>
          <w:b/>
          <w:i/>
          <w:lang w:val="kk-KZ"/>
        </w:rPr>
      </w:pPr>
      <w:r w:rsidRPr="009167C7">
        <w:rPr>
          <w:u w:val="single"/>
          <w:lang w:val="kk-KZ"/>
        </w:rPr>
        <w:t>Ішкі</w:t>
      </w:r>
      <w:r>
        <w:rPr>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w:t>
      </w:r>
      <w:r w:rsidRPr="007D1462">
        <w:rPr>
          <w:b/>
          <w:lang w:val="kk-KZ"/>
        </w:rPr>
        <w:t>Е-gov</w:t>
      </w:r>
      <w:r w:rsidRPr="00662090">
        <w:rPr>
          <w:lang w:val="kk-KZ"/>
        </w:rPr>
        <w:t>»</w:t>
      </w:r>
      <w:r>
        <w:rPr>
          <w:lang w:val="kk-KZ"/>
        </w:rPr>
        <w:t xml:space="preserve"> электронды Үкімет порталы немесе </w:t>
      </w:r>
      <w:r w:rsidRPr="007D1462">
        <w:rPr>
          <w:b/>
          <w:lang w:val="kk-KZ"/>
        </w:rPr>
        <w:t>е-қызмет</w:t>
      </w:r>
      <w:r>
        <w:rPr>
          <w:lang w:val="kk-KZ"/>
        </w:rPr>
        <w:t xml:space="preserve"> интегралды ақпараттық жүйесі арқылы құжаттарды қабылдау мерзімінде тапсырады</w:t>
      </w:r>
      <w:r w:rsidRPr="00A947A1">
        <w:rPr>
          <w:lang w:val="kk-KZ"/>
        </w:rPr>
        <w:t xml:space="preserve">. </w:t>
      </w:r>
    </w:p>
    <w:p w:rsidR="00996C49" w:rsidRDefault="00996C49" w:rsidP="00996C49">
      <w:pPr>
        <w:ind w:firstLine="709"/>
        <w:jc w:val="both"/>
        <w:rPr>
          <w:lang w:val="kk-KZ"/>
        </w:rPr>
      </w:pPr>
      <w:r>
        <w:rPr>
          <w:lang w:val="kk-KZ"/>
        </w:rPr>
        <w:t>Құжаттар электронды түрде мемлекеттік органның электрондық почтасы не «</w:t>
      </w:r>
      <w:r w:rsidRPr="007D1462">
        <w:rPr>
          <w:b/>
          <w:lang w:val="kk-KZ"/>
        </w:rPr>
        <w:t>Е-gov</w:t>
      </w:r>
      <w:r w:rsidRPr="00662090">
        <w:rPr>
          <w:lang w:val="kk-KZ"/>
        </w:rPr>
        <w:t>»</w:t>
      </w:r>
      <w:r>
        <w:rPr>
          <w:lang w:val="kk-KZ"/>
        </w:rPr>
        <w:t xml:space="preserve"> электронды Үкімет порталы немесе </w:t>
      </w:r>
      <w:r w:rsidRPr="007D1462">
        <w:rPr>
          <w:b/>
          <w:lang w:val="kk-KZ"/>
        </w:rPr>
        <w:t>е-қызмет</w:t>
      </w:r>
      <w:r>
        <w:rPr>
          <w:lang w:val="kk-KZ"/>
        </w:rPr>
        <w:t xml:space="preserve"> интегралды ақпараттық жүйесі арқылы берілген жағдайда олардың түпнұсқасы әңгімелесу басталғанда дейін екі сағаттан кешіктірілмей беріледі</w:t>
      </w:r>
      <w:r w:rsidRPr="00A947A1">
        <w:rPr>
          <w:lang w:val="kk-KZ"/>
        </w:rPr>
        <w:t xml:space="preserve">. </w:t>
      </w:r>
    </w:p>
    <w:p w:rsidR="00996C49" w:rsidRPr="00A947A1" w:rsidRDefault="00996C49" w:rsidP="00996C49">
      <w:pPr>
        <w:ind w:firstLine="709"/>
        <w:jc w:val="both"/>
        <w:rPr>
          <w:b/>
          <w:i/>
          <w:lang w:val="kk-KZ"/>
        </w:rPr>
      </w:pPr>
      <w:r>
        <w:rPr>
          <w:lang w:val="kk-KZ"/>
        </w:rPr>
        <w:t>Оларды бермеген жағдайда тұлға конкурс комиссиясымен әңгімелесуден өтуге жіберелмейді.</w:t>
      </w:r>
    </w:p>
    <w:p w:rsidR="00996C49" w:rsidRPr="00BE0FD4" w:rsidRDefault="00996C49" w:rsidP="00996C49">
      <w:pPr>
        <w:pStyle w:val="a8"/>
        <w:spacing w:before="0" w:beforeAutospacing="0" w:after="0" w:afterAutospacing="0"/>
        <w:ind w:firstLine="709"/>
        <w:jc w:val="both"/>
        <w:rPr>
          <w:lang w:val="kk-KZ"/>
        </w:rPr>
      </w:pPr>
      <w:r>
        <w:rPr>
          <w:lang w:val="kk-KZ"/>
        </w:rPr>
        <w:t xml:space="preserve">Құжаттарды қабылдау мерзімі </w:t>
      </w:r>
      <w:r w:rsidRPr="00913DDF">
        <w:rPr>
          <w:b/>
          <w:lang w:val="kk-KZ"/>
        </w:rPr>
        <w:t>3 жұмыс күні</w:t>
      </w:r>
      <w:r>
        <w:rPr>
          <w:lang w:val="kk-KZ"/>
        </w:rPr>
        <w:t>, ол ішкі конкурс өткізу туралы хабарландыру соңғы жарияланғаннан кейін келесі жұмыс күнінен бастап есептеледі</w:t>
      </w:r>
      <w:r>
        <w:rPr>
          <w:b/>
          <w:sz w:val="28"/>
          <w:szCs w:val="28"/>
          <w:lang w:val="kk-KZ"/>
        </w:rPr>
        <w:t xml:space="preserve"> </w:t>
      </w:r>
      <w:r w:rsidRPr="00BE0FD4">
        <w:rPr>
          <w:lang w:val="kk-KZ"/>
        </w:rPr>
        <w:t xml:space="preserve">Мемлекеттік кіріс Департаментінің сайтында және </w:t>
      </w:r>
      <w:r>
        <w:rPr>
          <w:lang w:val="kk-KZ"/>
        </w:rPr>
        <w:t xml:space="preserve">уәкілетті мекеме сайтында </w:t>
      </w:r>
      <w:r w:rsidRPr="00BE0FD4">
        <w:rPr>
          <w:lang w:val="kk-KZ"/>
        </w:rPr>
        <w:t>мекенжайы: 110</w:t>
      </w:r>
      <w:r>
        <w:rPr>
          <w:lang w:val="kk-KZ"/>
        </w:rPr>
        <w:t>9</w:t>
      </w:r>
      <w:r w:rsidRPr="00BE0FD4">
        <w:rPr>
          <w:lang w:val="kk-KZ"/>
        </w:rPr>
        <w:t>00</w:t>
      </w:r>
      <w:r>
        <w:rPr>
          <w:lang w:val="kk-KZ"/>
        </w:rPr>
        <w:t xml:space="preserve"> </w:t>
      </w:r>
      <w:r w:rsidRPr="00BE0FD4">
        <w:rPr>
          <w:lang w:val="kk-KZ"/>
        </w:rPr>
        <w:t xml:space="preserve">индексі, Қостанай облысы, </w:t>
      </w:r>
      <w:r>
        <w:rPr>
          <w:lang w:val="kk-KZ"/>
        </w:rPr>
        <w:t>Қарабалық</w:t>
      </w:r>
      <w:r w:rsidRPr="00BE0FD4">
        <w:rPr>
          <w:lang w:val="kk-KZ"/>
        </w:rPr>
        <w:t xml:space="preserve"> ауданы, </w:t>
      </w:r>
      <w:r>
        <w:rPr>
          <w:lang w:val="kk-KZ"/>
        </w:rPr>
        <w:t>Қарабалық</w:t>
      </w:r>
      <w:r w:rsidRPr="00BE0FD4">
        <w:rPr>
          <w:lang w:val="kk-KZ"/>
        </w:rPr>
        <w:t xml:space="preserve"> қ., </w:t>
      </w:r>
      <w:r>
        <w:rPr>
          <w:lang w:val="kk-KZ"/>
        </w:rPr>
        <w:t>Ленин</w:t>
      </w:r>
      <w:r w:rsidRPr="00BE0FD4">
        <w:rPr>
          <w:lang w:val="kk-KZ"/>
        </w:rPr>
        <w:t xml:space="preserve"> көш. </w:t>
      </w:r>
      <w:r>
        <w:rPr>
          <w:lang w:val="kk-KZ"/>
        </w:rPr>
        <w:t>1 үй</w:t>
      </w:r>
      <w:r w:rsidRPr="00BE0FD4">
        <w:rPr>
          <w:lang w:val="kk-KZ"/>
        </w:rPr>
        <w:t>, анықтама телефоны: (714</w:t>
      </w:r>
      <w:r>
        <w:rPr>
          <w:lang w:val="kk-KZ"/>
        </w:rPr>
        <w:t>41) 3-30-74</w:t>
      </w:r>
      <w:r w:rsidRPr="00BE0FD4">
        <w:rPr>
          <w:lang w:val="kk-KZ"/>
        </w:rPr>
        <w:t xml:space="preserve">, электрондық мекенжайы: </w:t>
      </w:r>
      <w:hyperlink r:id="rId7" w:history="1">
        <w:r w:rsidRPr="00C850FB">
          <w:rPr>
            <w:rStyle w:val="a3"/>
            <w:lang w:val="kk-KZ"/>
          </w:rPr>
          <w:t>a.siitova@kgd.gov.kz</w:t>
        </w:r>
      </w:hyperlink>
    </w:p>
    <w:p w:rsidR="00996C49" w:rsidRDefault="00996C49" w:rsidP="00996C49">
      <w:pPr>
        <w:tabs>
          <w:tab w:val="left" w:pos="709"/>
        </w:tabs>
        <w:spacing w:line="276" w:lineRule="auto"/>
        <w:jc w:val="both"/>
        <w:rPr>
          <w:lang w:val="kk-KZ"/>
        </w:rPr>
      </w:pPr>
    </w:p>
    <w:p w:rsidR="00996C49" w:rsidRPr="000128AF" w:rsidRDefault="00996C49" w:rsidP="00996C49">
      <w:pPr>
        <w:tabs>
          <w:tab w:val="left" w:pos="709"/>
        </w:tabs>
        <w:spacing w:line="276" w:lineRule="auto"/>
        <w:jc w:val="both"/>
        <w:rPr>
          <w:b/>
          <w:i/>
          <w:lang w:val="kk-KZ"/>
        </w:rPr>
      </w:pPr>
      <w:r w:rsidRPr="008F3F1B">
        <w:rPr>
          <w:lang w:val="kk-KZ"/>
        </w:rPr>
        <w:tab/>
      </w:r>
      <w:r>
        <w:rPr>
          <w:lang w:val="kk-KZ"/>
        </w:rPr>
        <w:t>Конкурстың қатысушылары және кандидаттары уәкілетті органға немесе оның құрылымдық бөлімшелеріне конкурстық комиссиясының шешіміне</w:t>
      </w:r>
      <w:r w:rsidRPr="000128AF">
        <w:rPr>
          <w:lang w:val="kk-KZ"/>
        </w:rPr>
        <w:t xml:space="preserve">, </w:t>
      </w:r>
      <w:r>
        <w:rPr>
          <w:lang w:val="kk-KZ"/>
        </w:rPr>
        <w:t>немесе Қазақстан Республикасының заңнамасына сәйкес</w:t>
      </w:r>
      <w:r w:rsidRPr="00DB23BC">
        <w:rPr>
          <w:lang w:val="kk-KZ"/>
        </w:rPr>
        <w:t xml:space="preserve"> </w:t>
      </w:r>
      <w:r>
        <w:rPr>
          <w:lang w:val="kk-KZ"/>
        </w:rPr>
        <w:t>сот тәртібінде шағымдануға құқылы</w:t>
      </w:r>
      <w:r w:rsidRPr="000128AF">
        <w:rPr>
          <w:lang w:val="kk-KZ"/>
        </w:rPr>
        <w:t>.</w:t>
      </w:r>
    </w:p>
    <w:p w:rsidR="00996C49" w:rsidRPr="008F3F1B" w:rsidRDefault="00996C49" w:rsidP="00996C49">
      <w:pPr>
        <w:ind w:firstLine="708"/>
        <w:contextualSpacing/>
        <w:jc w:val="both"/>
        <w:rPr>
          <w:b/>
          <w:i/>
          <w:color w:val="000000"/>
          <w:lang w:val="kk-KZ"/>
        </w:rPr>
      </w:pPr>
      <w:r>
        <w:rPr>
          <w:lang w:val="kk-KZ"/>
        </w:rPr>
        <w:lastRenderedPageBreak/>
        <w:t xml:space="preserve">Кандидаттардың сұхбаттасуға жіберілгендігі туралы хабарланған күннен бастап, сұхбаттасуға жіберілген кандидаттар </w:t>
      </w:r>
      <w:r w:rsidRPr="00286922">
        <w:rPr>
          <w:b/>
          <w:u w:val="single"/>
          <w:lang w:val="kk-KZ"/>
        </w:rPr>
        <w:t>үш жұмыс күні</w:t>
      </w:r>
      <w:r w:rsidRPr="00DB23BC">
        <w:rPr>
          <w:u w:val="single"/>
          <w:lang w:val="kk-KZ"/>
        </w:rPr>
        <w:t xml:space="preserve"> ішінде </w:t>
      </w:r>
      <w:r w:rsidRPr="00DB23BC">
        <w:rPr>
          <w:lang w:val="kk-KZ"/>
        </w:rPr>
        <w:t xml:space="preserve">Қостанай облысы, </w:t>
      </w:r>
      <w:r>
        <w:rPr>
          <w:lang w:val="kk-KZ"/>
        </w:rPr>
        <w:t>Қарабалық</w:t>
      </w:r>
      <w:r w:rsidRPr="00BE0FD4">
        <w:rPr>
          <w:lang w:val="kk-KZ"/>
        </w:rPr>
        <w:t xml:space="preserve"> ауданы, </w:t>
      </w:r>
      <w:r>
        <w:rPr>
          <w:lang w:val="kk-KZ"/>
        </w:rPr>
        <w:t>Қарабалық</w:t>
      </w:r>
      <w:r w:rsidRPr="00BE0FD4">
        <w:rPr>
          <w:lang w:val="kk-KZ"/>
        </w:rPr>
        <w:t xml:space="preserve"> қ., </w:t>
      </w:r>
      <w:r>
        <w:rPr>
          <w:lang w:val="kk-KZ"/>
        </w:rPr>
        <w:t>Ленин</w:t>
      </w:r>
      <w:r w:rsidRPr="00BE0FD4">
        <w:rPr>
          <w:lang w:val="kk-KZ"/>
        </w:rPr>
        <w:t xml:space="preserve"> көш. </w:t>
      </w:r>
      <w:r>
        <w:rPr>
          <w:lang w:val="kk-KZ"/>
        </w:rPr>
        <w:t>1 үй</w:t>
      </w:r>
      <w:r w:rsidRPr="00DB23BC">
        <w:rPr>
          <w:lang w:val="kk-KZ"/>
        </w:rPr>
        <w:t xml:space="preserve">, </w:t>
      </w:r>
      <w:r>
        <w:rPr>
          <w:lang w:val="kk-KZ"/>
        </w:rPr>
        <w:t>Қарабалық</w:t>
      </w:r>
      <w:r w:rsidRPr="00BE0FD4">
        <w:rPr>
          <w:lang w:val="kk-KZ"/>
        </w:rPr>
        <w:t xml:space="preserve"> </w:t>
      </w:r>
      <w:r w:rsidRPr="00DB23BC">
        <w:rPr>
          <w:lang w:val="kk-KZ"/>
        </w:rPr>
        <w:t xml:space="preserve">ауданы бойынша </w:t>
      </w:r>
      <w:r>
        <w:rPr>
          <w:lang w:val="kk-KZ"/>
        </w:rPr>
        <w:t>М</w:t>
      </w:r>
      <w:r w:rsidRPr="00DB23BC">
        <w:rPr>
          <w:lang w:val="kk-KZ"/>
        </w:rPr>
        <w:t xml:space="preserve">емлекеттік кірістер басқармасы ғимаратына </w:t>
      </w:r>
      <w:r>
        <w:rPr>
          <w:lang w:val="kk-KZ"/>
        </w:rPr>
        <w:t>өтеді.</w:t>
      </w:r>
    </w:p>
    <w:p w:rsidR="00996C49" w:rsidRDefault="00996C49" w:rsidP="00996C49">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онын отырысына байқаушылар шақырылады.</w:t>
      </w:r>
    </w:p>
    <w:p w:rsidR="00996C49" w:rsidRDefault="00996C49" w:rsidP="00996C49">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w:t>
      </w:r>
      <w:r w:rsidRPr="00F9642B">
        <w:rPr>
          <w:color w:val="000000"/>
          <w:lang w:val="kk-KZ"/>
        </w:rPr>
        <w:t xml:space="preserve">( </w:t>
      </w:r>
      <w:r>
        <w:rPr>
          <w:color w:val="000000"/>
          <w:lang w:val="kk-KZ"/>
        </w:rPr>
        <w:t>үкіметтік емес ұйымдардың</w:t>
      </w:r>
      <w:r w:rsidRPr="00F9642B">
        <w:rPr>
          <w:color w:val="000000"/>
          <w:lang w:val="kk-KZ"/>
        </w:rPr>
        <w:t>)</w:t>
      </w:r>
      <w:r>
        <w:rPr>
          <w:color w:val="000000"/>
          <w:lang w:val="kk-KZ"/>
        </w:rPr>
        <w:t xml:space="preserve">, коммерциялық ұйымдардың және саяси партиялардың өкілдері, мемлекеттік қызмет істері жөніндегі уәкілетті органның </w:t>
      </w:r>
      <w:r w:rsidRPr="00F9642B">
        <w:rPr>
          <w:color w:val="000000"/>
          <w:lang w:val="kk-KZ"/>
        </w:rPr>
        <w:t xml:space="preserve">( </w:t>
      </w:r>
      <w:r>
        <w:rPr>
          <w:color w:val="000000"/>
          <w:lang w:val="kk-KZ"/>
        </w:rPr>
        <w:t>бұдан әрі – уәкілетті орган</w:t>
      </w:r>
      <w:r w:rsidRPr="00F9642B">
        <w:rPr>
          <w:color w:val="000000"/>
          <w:lang w:val="kk-KZ"/>
        </w:rPr>
        <w:t xml:space="preserve">) </w:t>
      </w:r>
      <w:r>
        <w:rPr>
          <w:color w:val="000000"/>
          <w:lang w:val="kk-KZ"/>
        </w:rPr>
        <w:t>қызметкерлері қатыса алады.</w:t>
      </w:r>
    </w:p>
    <w:p w:rsidR="00996C49" w:rsidRPr="00366099" w:rsidRDefault="00996C49" w:rsidP="00996C49">
      <w:pPr>
        <w:ind w:firstLine="708"/>
        <w:contextualSpacing/>
        <w:jc w:val="both"/>
        <w:rPr>
          <w:b/>
          <w:i/>
          <w:color w:val="000000"/>
          <w:lang w:val="kk-KZ"/>
        </w:rPr>
      </w:pPr>
      <w:r>
        <w:rPr>
          <w:color w:val="000000"/>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w:t>
      </w:r>
      <w:r w:rsidRPr="00F9642B">
        <w:rPr>
          <w:color w:val="000000"/>
          <w:lang w:val="kk-KZ"/>
        </w:rPr>
        <w:t xml:space="preserve">( </w:t>
      </w:r>
      <w:r>
        <w:rPr>
          <w:color w:val="000000"/>
          <w:lang w:val="kk-KZ"/>
        </w:rPr>
        <w:t>кадр қызметінде</w:t>
      </w:r>
      <w:r w:rsidRPr="00F9642B">
        <w:rPr>
          <w:color w:val="000000"/>
          <w:lang w:val="kk-KZ"/>
        </w:rPr>
        <w:t xml:space="preserve">) </w:t>
      </w:r>
      <w:r>
        <w:rPr>
          <w:color w:val="000000"/>
          <w:lang w:val="kk-KZ"/>
        </w:rPr>
        <w:t>тіркеледі.</w:t>
      </w:r>
    </w:p>
    <w:p w:rsidR="00996C49" w:rsidRDefault="00996C49" w:rsidP="00996C49">
      <w:pPr>
        <w:ind w:firstLine="708"/>
        <w:jc w:val="both"/>
        <w:rPr>
          <w:lang w:val="kk-KZ"/>
        </w:rPr>
      </w:pPr>
      <w:r w:rsidRPr="00281D8C">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96C49" w:rsidRDefault="00996C49" w:rsidP="00996C49">
      <w:pPr>
        <w:ind w:firstLine="708"/>
        <w:jc w:val="both"/>
        <w:rPr>
          <w:lang w:val="kk-KZ"/>
        </w:rPr>
      </w:pPr>
      <w:r>
        <w:rPr>
          <w:lang w:val="kk-KZ"/>
        </w:rPr>
        <w:t xml:space="preserve">Конкурс қатысушылары мен кандидаттар конкурстық комиссияның шешімін өкілетті органға немесе оның аймақтық бөлімшесіне, немесе Қазақстан Республикасының заңнамасына сәйкес сот тәртібінде шағым беруге құқылы. </w:t>
      </w:r>
    </w:p>
    <w:p w:rsidR="001E1FFC" w:rsidRDefault="001E1FFC" w:rsidP="00996C49">
      <w:pPr>
        <w:ind w:firstLine="708"/>
        <w:jc w:val="both"/>
        <w:rPr>
          <w:b/>
          <w:i/>
          <w:lang w:val="kk-KZ"/>
        </w:rPr>
      </w:pPr>
      <w:r>
        <w:rPr>
          <w:lang w:val="kk-KZ"/>
        </w:rPr>
        <w:t>12.10.2017</w:t>
      </w:r>
    </w:p>
    <w:p w:rsidR="00996C49" w:rsidRDefault="00996C49" w:rsidP="00996C49">
      <w:pPr>
        <w:jc w:val="both"/>
        <w:rPr>
          <w:i/>
          <w:lang w:val="kk-KZ"/>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Default="00996C49" w:rsidP="00996C49">
      <w:pPr>
        <w:ind w:firstLine="708"/>
        <w:jc w:val="both"/>
        <w:rPr>
          <w:b/>
          <w:lang w:val="kk-KZ" w:eastAsia="ko-KR"/>
        </w:rPr>
      </w:pPr>
    </w:p>
    <w:p w:rsidR="00996C49" w:rsidRPr="00262CF4" w:rsidRDefault="00996C49" w:rsidP="00996C49">
      <w:pPr>
        <w:ind w:left="4254"/>
        <w:rPr>
          <w:b/>
          <w:i/>
          <w:color w:val="000000"/>
          <w:lang w:val="kk-KZ"/>
        </w:rPr>
      </w:pPr>
      <w:r w:rsidRPr="00001464">
        <w:rPr>
          <w:lang w:val="kk-KZ"/>
        </w:rPr>
        <w:t>«Б» корпусының мемлекеттік әкімшілік лауазымына орналасуға конкурс өткізу қағидаларына</w:t>
      </w:r>
      <w:r w:rsidRPr="00262CF4">
        <w:rPr>
          <w:color w:val="000000"/>
          <w:lang w:val="kk-KZ"/>
        </w:rPr>
        <w:t xml:space="preserve"> 2</w:t>
      </w:r>
      <w:r>
        <w:rPr>
          <w:color w:val="000000"/>
          <w:lang w:val="kk-KZ"/>
        </w:rPr>
        <w:t xml:space="preserve"> қосымша</w:t>
      </w:r>
    </w:p>
    <w:p w:rsidR="00996C49" w:rsidRPr="001255EE" w:rsidRDefault="00996C49" w:rsidP="00996C49">
      <w:pPr>
        <w:ind w:left="4254"/>
        <w:rPr>
          <w:b/>
          <w:i/>
          <w:color w:val="000000"/>
          <w:lang w:val="kk-KZ"/>
        </w:rPr>
      </w:pPr>
      <w:r w:rsidRPr="001255EE">
        <w:rPr>
          <w:color w:val="000000"/>
          <w:lang w:val="kk-KZ"/>
        </w:rPr>
        <w:t>___________________________________</w:t>
      </w:r>
    </w:p>
    <w:p w:rsidR="00996C49" w:rsidRPr="001255EE" w:rsidRDefault="00996C49" w:rsidP="00996C49">
      <w:pPr>
        <w:ind w:left="4254"/>
        <w:rPr>
          <w:b/>
          <w:i/>
          <w:color w:val="000000"/>
          <w:lang w:val="kk-KZ"/>
        </w:rPr>
      </w:pPr>
      <w:r w:rsidRPr="001255EE">
        <w:rPr>
          <w:color w:val="000000"/>
          <w:lang w:val="kk-KZ"/>
        </w:rPr>
        <w:t xml:space="preserve">               (</w:t>
      </w:r>
      <w:r>
        <w:rPr>
          <w:color w:val="000000"/>
          <w:lang w:val="kk-KZ"/>
        </w:rPr>
        <w:t>мемлекеттік орган</w:t>
      </w:r>
      <w:r w:rsidRPr="001255EE">
        <w:rPr>
          <w:color w:val="000000"/>
          <w:lang w:val="kk-KZ"/>
        </w:rPr>
        <w:t>)</w:t>
      </w:r>
    </w:p>
    <w:p w:rsidR="00996C49"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996C49" w:rsidRPr="00262CF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996C49" w:rsidRPr="00001464" w:rsidRDefault="00996C49" w:rsidP="00996C49">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i/>
          <w:color w:val="000000"/>
          <w:lang w:val="kk-KZ"/>
        </w:rPr>
      </w:pPr>
      <w:r w:rsidRPr="00001464">
        <w:rPr>
          <w:color w:val="000000"/>
          <w:lang w:val="kk-KZ"/>
        </w:rPr>
        <w:t>Өтініш</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Мені________________________________________________________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_______________________ бос мемлекеттік әкімшілік лауазымына орналасу  конкурсына қатысуға жіберуіңізді сұраймын.</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«Б» корпусының мемлекеттік әкімшілік лауазымына орналасуға конкурс</w:t>
      </w:r>
      <w:r>
        <w:rPr>
          <w:color w:val="000000"/>
          <w:lang w:val="kk-KZ"/>
        </w:rPr>
        <w:t xml:space="preserve"> </w:t>
      </w:r>
      <w:r w:rsidRPr="00001464">
        <w:rPr>
          <w:color w:val="000000"/>
          <w:lang w:val="kk-KZ"/>
        </w:rPr>
        <w:t>өткізу қағидаларының негізгі талаптарымен таныстым, олармен келісемін және орындауға міндеттеме аламын.</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Ұсынылып отырған құжаттарымның дәйектілігіне жауап беремін.</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Қоса берілген құжаттар:</w:t>
      </w:r>
    </w:p>
    <w:p w:rsidR="00996C49" w:rsidRPr="00001464" w:rsidRDefault="00996C49" w:rsidP="00996C49">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lang w:val="kk-KZ"/>
        </w:rPr>
      </w:pPr>
      <w:r w:rsidRPr="00001464">
        <w:rPr>
          <w:color w:val="000000"/>
          <w:lang w:val="kk-KZ"/>
        </w:rPr>
        <w:t>__________________________________________________________________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001464">
        <w:rPr>
          <w:color w:val="000000"/>
          <w:lang w:val="kk-KZ"/>
        </w:rPr>
        <w:t>Мекен жайы және байланыс телефоны_________________________</w:t>
      </w:r>
    </w:p>
    <w:p w:rsidR="00996C49" w:rsidRPr="00001464"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1255EE">
        <w:rPr>
          <w:color w:val="000000"/>
          <w:lang w:val="kk-KZ"/>
        </w:rPr>
        <w:t>_____________________________________________________________</w:t>
      </w: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1255EE">
        <w:rPr>
          <w:color w:val="000000"/>
          <w:lang w:val="kk-KZ"/>
        </w:rPr>
        <w:t xml:space="preserve">________ </w:t>
      </w:r>
      <w:r w:rsidRPr="001255EE">
        <w:rPr>
          <w:color w:val="000000"/>
          <w:lang w:val="kk-KZ"/>
        </w:rPr>
        <w:tab/>
      </w:r>
      <w:r w:rsidRPr="001255EE">
        <w:rPr>
          <w:color w:val="000000"/>
          <w:lang w:val="kk-KZ"/>
        </w:rPr>
        <w:tab/>
      </w:r>
      <w:r w:rsidRPr="001255EE">
        <w:rPr>
          <w:color w:val="000000"/>
          <w:lang w:val="kk-KZ"/>
        </w:rPr>
        <w:tab/>
      </w:r>
      <w:r w:rsidRPr="001255EE">
        <w:rPr>
          <w:color w:val="000000"/>
          <w:lang w:val="kk-KZ"/>
        </w:rPr>
        <w:tab/>
      </w:r>
      <w:r w:rsidRPr="001255EE">
        <w:rPr>
          <w:color w:val="000000"/>
          <w:lang w:val="kk-KZ"/>
        </w:rPr>
        <w:tab/>
        <w:t>____________________________________</w:t>
      </w: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r w:rsidRPr="001255EE">
        <w:rPr>
          <w:color w:val="000000"/>
          <w:lang w:val="kk-KZ"/>
        </w:rPr>
        <w:t xml:space="preserve">(қолы) </w:t>
      </w:r>
      <w:r w:rsidRPr="001255EE">
        <w:rPr>
          <w:color w:val="000000"/>
          <w:lang w:val="kk-KZ"/>
        </w:rPr>
        <w:tab/>
      </w:r>
      <w:r w:rsidRPr="001255EE">
        <w:rPr>
          <w:color w:val="000000"/>
          <w:lang w:val="kk-KZ"/>
        </w:rPr>
        <w:tab/>
      </w:r>
      <w:r w:rsidRPr="001255EE">
        <w:rPr>
          <w:color w:val="000000"/>
          <w:lang w:val="kk-KZ"/>
        </w:rPr>
        <w:tab/>
      </w:r>
      <w:r w:rsidRPr="001255EE">
        <w:rPr>
          <w:color w:val="000000"/>
          <w:lang w:val="kk-KZ"/>
        </w:rPr>
        <w:tab/>
      </w:r>
      <w:r w:rsidRPr="001255EE">
        <w:rPr>
          <w:color w:val="000000"/>
          <w:lang w:val="kk-KZ"/>
        </w:rPr>
        <w:tab/>
        <w:t>(Тегі, аты, әкесінің аты (болған жағдайда))</w:t>
      </w: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996C49" w:rsidRPr="001255EE" w:rsidRDefault="00996C49" w:rsidP="00996C4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i/>
          <w:color w:val="000000"/>
          <w:lang w:val="kk-KZ"/>
        </w:rPr>
      </w:pPr>
    </w:p>
    <w:p w:rsidR="008C0F5B" w:rsidRDefault="00996C49" w:rsidP="00996C49">
      <w:r w:rsidRPr="001255EE">
        <w:rPr>
          <w:color w:val="000000"/>
          <w:lang w:val="kk-KZ"/>
        </w:rPr>
        <w:t>«___»_______________ 20 __ ж.</w:t>
      </w:r>
    </w:p>
    <w:sectPr w:rsidR="008C0F5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34" w:rsidRDefault="00C56F34" w:rsidP="00B50C03">
      <w:r>
        <w:separator/>
      </w:r>
    </w:p>
  </w:endnote>
  <w:endnote w:type="continuationSeparator" w:id="0">
    <w:p w:rsidR="00C56F34" w:rsidRDefault="00C56F34" w:rsidP="00B5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34" w:rsidRDefault="00C56F34" w:rsidP="00B50C03">
      <w:r>
        <w:separator/>
      </w:r>
    </w:p>
  </w:footnote>
  <w:footnote w:type="continuationSeparator" w:id="0">
    <w:p w:rsidR="00C56F34" w:rsidRDefault="00C56F34" w:rsidP="00B50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03" w:rsidRDefault="00B50C03">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0C03" w:rsidRPr="00B50C03" w:rsidRDefault="00B50C03">
                          <w:pPr>
                            <w:rPr>
                              <w:color w:val="0C0000"/>
                              <w:sz w:val="14"/>
                            </w:rPr>
                          </w:pPr>
                          <w:r>
                            <w:rPr>
                              <w:color w:val="0C0000"/>
                              <w:sz w:val="14"/>
                            </w:rPr>
                            <w:t>16.10.2017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B50C03" w:rsidRPr="00B50C03" w:rsidRDefault="00B50C03">
                    <w:pPr>
                      <w:rPr>
                        <w:color w:val="0C0000"/>
                        <w:sz w:val="14"/>
                      </w:rPr>
                    </w:pPr>
                    <w:r>
                      <w:rPr>
                        <w:color w:val="0C0000"/>
                        <w:sz w:val="14"/>
                      </w:rPr>
                      <w:t>16.10.2017 ЕСЭДО ГО (версия 7.20.2</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48"/>
    <w:rsid w:val="001E1FFC"/>
    <w:rsid w:val="00235BB2"/>
    <w:rsid w:val="00491C6A"/>
    <w:rsid w:val="008C0F5B"/>
    <w:rsid w:val="00996C49"/>
    <w:rsid w:val="00A40262"/>
    <w:rsid w:val="00AB0E48"/>
    <w:rsid w:val="00B50C03"/>
    <w:rsid w:val="00C56F34"/>
    <w:rsid w:val="00CD0D13"/>
    <w:rsid w:val="00E0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D1AF3-DF52-4EA7-A8C9-849A1E01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C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996C4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96C49"/>
    <w:rPr>
      <w:rFonts w:ascii="Cambria" w:eastAsia="Times New Roman" w:hAnsi="Cambria" w:cs="Times New Roman"/>
      <w:b/>
      <w:bCs/>
      <w:sz w:val="26"/>
      <w:szCs w:val="26"/>
      <w:lang w:eastAsia="ru-RU"/>
    </w:rPr>
  </w:style>
  <w:style w:type="character" w:styleId="a3">
    <w:name w:val="Hyperlink"/>
    <w:basedOn w:val="a0"/>
    <w:uiPriority w:val="99"/>
    <w:unhideWhenUsed/>
    <w:rsid w:val="00996C49"/>
    <w:rPr>
      <w:color w:val="0000FF" w:themeColor="hyperlink"/>
      <w:u w:val="single"/>
    </w:rPr>
  </w:style>
  <w:style w:type="paragraph" w:styleId="a4">
    <w:name w:val="Body Text"/>
    <w:basedOn w:val="a"/>
    <w:link w:val="a5"/>
    <w:semiHidden/>
    <w:unhideWhenUsed/>
    <w:rsid w:val="00996C49"/>
    <w:rPr>
      <w:b/>
      <w:bCs/>
      <w:sz w:val="28"/>
    </w:rPr>
  </w:style>
  <w:style w:type="character" w:customStyle="1" w:styleId="a5">
    <w:name w:val="Основной текст Знак"/>
    <w:basedOn w:val="a0"/>
    <w:link w:val="a4"/>
    <w:semiHidden/>
    <w:rsid w:val="00996C49"/>
    <w:rPr>
      <w:rFonts w:ascii="Times New Roman" w:eastAsia="Times New Roman" w:hAnsi="Times New Roman" w:cs="Times New Roman"/>
      <w:b/>
      <w:bCs/>
      <w:sz w:val="28"/>
      <w:szCs w:val="24"/>
      <w:lang w:eastAsia="ru-RU"/>
    </w:rPr>
  </w:style>
  <w:style w:type="paragraph" w:styleId="a6">
    <w:name w:val="No Spacing"/>
    <w:link w:val="a7"/>
    <w:uiPriority w:val="1"/>
    <w:qFormat/>
    <w:rsid w:val="00996C49"/>
    <w:pPr>
      <w:spacing w:after="0" w:line="240" w:lineRule="auto"/>
    </w:pPr>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996C49"/>
    <w:pPr>
      <w:spacing w:before="100" w:beforeAutospacing="1" w:after="100" w:afterAutospacing="1"/>
    </w:p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996C49"/>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996C4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50C03"/>
    <w:pPr>
      <w:tabs>
        <w:tab w:val="center" w:pos="4677"/>
        <w:tab w:val="right" w:pos="9355"/>
      </w:tabs>
    </w:pPr>
  </w:style>
  <w:style w:type="character" w:customStyle="1" w:styleId="ab">
    <w:name w:val="Верхний колонтитул Знак"/>
    <w:basedOn w:val="a0"/>
    <w:link w:val="aa"/>
    <w:uiPriority w:val="99"/>
    <w:rsid w:val="00B50C0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50C03"/>
    <w:pPr>
      <w:tabs>
        <w:tab w:val="center" w:pos="4677"/>
        <w:tab w:val="right" w:pos="9355"/>
      </w:tabs>
    </w:pPr>
  </w:style>
  <w:style w:type="character" w:customStyle="1" w:styleId="ad">
    <w:name w:val="Нижний колонтитул Знак"/>
    <w:basedOn w:val="a0"/>
    <w:link w:val="ac"/>
    <w:uiPriority w:val="99"/>
    <w:rsid w:val="00B50C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siit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it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Исмагамбетова Тенге</cp:lastModifiedBy>
  <cp:revision>2</cp:revision>
  <dcterms:created xsi:type="dcterms:W3CDTF">2017-10-16T03:28:00Z</dcterms:created>
  <dcterms:modified xsi:type="dcterms:W3CDTF">2017-10-16T03:28:00Z</dcterms:modified>
</cp:coreProperties>
</file>