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2B3FD7" w:rsidTr="002B3FD7">
        <w:tblPrEx>
          <w:tblCellMar>
            <w:top w:w="0" w:type="dxa"/>
            <w:bottom w:w="0" w:type="dxa"/>
          </w:tblCellMar>
        </w:tblPrEx>
        <w:tc>
          <w:tcPr>
            <w:tcW w:w="9571" w:type="dxa"/>
            <w:shd w:val="clear" w:color="auto" w:fill="auto"/>
          </w:tcPr>
          <w:p w:rsidR="002B3FD7" w:rsidRPr="002B3FD7" w:rsidRDefault="002B3FD7" w:rsidP="00D241DF">
            <w:pPr>
              <w:pStyle w:val="a4"/>
              <w:jc w:val="both"/>
              <w:rPr>
                <w:rFonts w:ascii="Times New Roman" w:hAnsi="Times New Roman"/>
                <w:color w:val="0C0000"/>
                <w:sz w:val="24"/>
                <w:szCs w:val="24"/>
                <w:lang w:val="kk-KZ"/>
              </w:rPr>
            </w:pPr>
          </w:p>
        </w:tc>
      </w:tr>
    </w:tbl>
    <w:p w:rsidR="00D241DF" w:rsidRDefault="00D241DF" w:rsidP="00D241DF">
      <w:pPr>
        <w:pStyle w:val="a4"/>
        <w:ind w:firstLine="708"/>
        <w:jc w:val="both"/>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комитетінің Қостанай облысы бойынша Мемлекеттік кірістер Департаменті (Қостанай қаласы, Гоголь көшесі, 183 үй, индекс 110003, анықтама үшін телефондар: 8(7142)-53-56-09, факс: 53-67-93, электрондық поштаның мекен-жайы taxkostanay.kz), Экономикалық тергеу қызметіне бос лауазымға орналасуға конкурс жариялайды:</w:t>
      </w:r>
    </w:p>
    <w:p w:rsidR="00D241DF" w:rsidRDefault="00D241DF" w:rsidP="00D241DF">
      <w:pPr>
        <w:pStyle w:val="a4"/>
        <w:ind w:firstLine="708"/>
        <w:jc w:val="both"/>
        <w:rPr>
          <w:rFonts w:ascii="Times New Roman" w:hAnsi="Times New Roman"/>
          <w:b/>
          <w:color w:val="FF0000"/>
          <w:sz w:val="24"/>
          <w:szCs w:val="24"/>
          <w:lang w:val="kk-KZ"/>
        </w:rPr>
      </w:pPr>
      <w:r w:rsidRPr="00C4768A">
        <w:rPr>
          <w:rFonts w:ascii="Times New Roman" w:hAnsi="Times New Roman"/>
          <w:b/>
          <w:bCs/>
          <w:sz w:val="24"/>
          <w:szCs w:val="24"/>
          <w:lang w:val="kk-KZ"/>
        </w:rPr>
        <w:t>Қаржы саласындағы құқық бұзушылықтарды тергеу басқармасы</w:t>
      </w:r>
      <w:r w:rsidRPr="00C4768A">
        <w:rPr>
          <w:rFonts w:ascii="Times New Roman" w:hAnsi="Times New Roman"/>
          <w:b/>
          <w:sz w:val="24"/>
          <w:szCs w:val="24"/>
          <w:highlight w:val="yellow"/>
          <w:lang w:val="kk-KZ"/>
        </w:rPr>
        <w:t xml:space="preserve"> </w:t>
      </w:r>
      <w:r w:rsidRPr="007F06B0">
        <w:rPr>
          <w:rFonts w:ascii="Times New Roman" w:hAnsi="Times New Roman"/>
          <w:b/>
          <w:sz w:val="24"/>
          <w:szCs w:val="24"/>
          <w:lang w:val="kk-KZ"/>
        </w:rPr>
        <w:t xml:space="preserve">криминалистік бөлімінің </w:t>
      </w:r>
      <w:r w:rsidR="001C2F54">
        <w:rPr>
          <w:rFonts w:ascii="Times New Roman" w:hAnsi="Times New Roman"/>
          <w:b/>
          <w:sz w:val="24"/>
          <w:szCs w:val="24"/>
          <w:lang w:val="kk-KZ"/>
        </w:rPr>
        <w:t xml:space="preserve">бас </w:t>
      </w:r>
      <w:r w:rsidRPr="007F06B0">
        <w:rPr>
          <w:rFonts w:ascii="Times New Roman" w:hAnsi="Times New Roman"/>
          <w:b/>
          <w:sz w:val="24"/>
          <w:szCs w:val="24"/>
          <w:lang w:val="kk-KZ"/>
        </w:rPr>
        <w:t xml:space="preserve">  маманы – тергеушісі</w:t>
      </w:r>
      <w:r w:rsidRPr="007F06B0">
        <w:rPr>
          <w:b/>
          <w:sz w:val="28"/>
          <w:szCs w:val="28"/>
          <w:lang w:val="kk-KZ"/>
        </w:rPr>
        <w:t xml:space="preserve"> </w:t>
      </w:r>
      <w:r w:rsidR="001C2F54">
        <w:rPr>
          <w:rFonts w:ascii="Times New Roman" w:hAnsi="Times New Roman"/>
          <w:b/>
          <w:sz w:val="24"/>
          <w:szCs w:val="24"/>
          <w:lang w:val="kk-KZ"/>
        </w:rPr>
        <w:t>(C-GDO-5</w:t>
      </w:r>
      <w:r w:rsidRPr="007F06B0">
        <w:rPr>
          <w:rFonts w:ascii="Times New Roman" w:hAnsi="Times New Roman"/>
          <w:b/>
          <w:sz w:val="24"/>
          <w:szCs w:val="24"/>
          <w:lang w:val="kk-KZ"/>
        </w:rPr>
        <w:t xml:space="preserve"> санаты</w:t>
      </w:r>
      <w:r w:rsidRPr="007F06B0">
        <w:rPr>
          <w:rFonts w:ascii="Times New Roman" w:hAnsi="Times New Roman"/>
          <w:b/>
          <w:color w:val="FF0000"/>
          <w:sz w:val="24"/>
          <w:szCs w:val="24"/>
          <w:lang w:val="kk-KZ"/>
        </w:rPr>
        <w:t xml:space="preserve"> </w:t>
      </w:r>
      <w:r w:rsidRPr="007F06B0">
        <w:rPr>
          <w:rFonts w:ascii="Times New Roman" w:hAnsi="Times New Roman"/>
          <w:b/>
          <w:sz w:val="24"/>
          <w:szCs w:val="24"/>
          <w:lang w:val="kk-KZ"/>
        </w:rPr>
        <w:t>)</w:t>
      </w:r>
      <w:r w:rsidRPr="007F06B0">
        <w:rPr>
          <w:rFonts w:ascii="Times New Roman" w:hAnsi="Times New Roman"/>
          <w:b/>
          <w:color w:val="FF0000"/>
          <w:sz w:val="24"/>
          <w:szCs w:val="24"/>
          <w:lang w:val="kk-KZ"/>
        </w:rPr>
        <w:t xml:space="preserve"> </w:t>
      </w:r>
      <w:r w:rsidR="001C2F54">
        <w:rPr>
          <w:rFonts w:ascii="Times New Roman" w:hAnsi="Times New Roman"/>
          <w:b/>
          <w:sz w:val="24"/>
          <w:szCs w:val="24"/>
          <w:lang w:val="kk-KZ"/>
        </w:rPr>
        <w:t>(2</w:t>
      </w:r>
      <w:r w:rsidRPr="007F06B0">
        <w:rPr>
          <w:rFonts w:ascii="Times New Roman" w:hAnsi="Times New Roman"/>
          <w:b/>
          <w:sz w:val="24"/>
          <w:szCs w:val="24"/>
          <w:lang w:val="kk-KZ"/>
        </w:rPr>
        <w:t xml:space="preserve"> бірлік)</w:t>
      </w:r>
      <w:r>
        <w:rPr>
          <w:rFonts w:ascii="Times New Roman" w:hAnsi="Times New Roman"/>
          <w:b/>
          <w:color w:val="FF0000"/>
          <w:sz w:val="24"/>
          <w:szCs w:val="24"/>
          <w:lang w:val="kk-KZ"/>
        </w:rPr>
        <w:t xml:space="preserve"> </w:t>
      </w:r>
    </w:p>
    <w:p w:rsidR="00D241DF" w:rsidRDefault="00D241DF" w:rsidP="00D241DF">
      <w:pPr>
        <w:pStyle w:val="a4"/>
        <w:jc w:val="both"/>
        <w:rPr>
          <w:rFonts w:ascii="Times New Roman" w:hAnsi="Times New Roman"/>
          <w:sz w:val="24"/>
          <w:szCs w:val="24"/>
          <w:lang w:val="kk-KZ"/>
        </w:rPr>
      </w:pPr>
      <w:r>
        <w:rPr>
          <w:rFonts w:ascii="Times New Roman" w:hAnsi="Times New Roman"/>
          <w:b/>
          <w:sz w:val="24"/>
          <w:szCs w:val="24"/>
          <w:lang w:val="kk-KZ"/>
        </w:rPr>
        <w:tab/>
        <w:t>Функционалдық міндеттері:</w:t>
      </w:r>
      <w:r>
        <w:rPr>
          <w:rFonts w:ascii="Times New Roman" w:hAnsi="Times New Roman"/>
          <w:sz w:val="24"/>
          <w:szCs w:val="24"/>
          <w:lang w:val="kk-KZ"/>
        </w:rPr>
        <w:t xml:space="preserve"> сотқа дейінгі өндіріс (тергеу), жедел-іздестіру іс шаралары және тексерістер шеңберінде криминалистік және арнайы зерттеу түрлерін (білімі, біліктілігі, сондай-ақ болған жағдайда тиісті рұқсатқа байланысты) жүргізу. Жүргізілген зерттеудің толықтығын тексеру, қорытындылардың ғылыми негізділігін,  алынған ақпараттың дұрыстығын, қорытындыны ресімдеу сапасын тексереді, бекітілген әдістеме және зерттеу мерзімдерін сақтайды, фото суретке түсіруді, дактилоскопиялауды, дауыс жазу, күдіктілерді, күдікті тұлғаларды  бейне түсіруді, зерттеу және  криминалистік, арнайы есепке алу үшін үлгілерді іріктеуді, криминалистік және арнайы есепке алуды қалыптастыру және жүргізу (жалған банкноталардың деректер банкі, дактилоскопиялық есепке алу, АИПС «Образ++», бейне – дыбыс есепке алу);  соттық-тергеу тәжірибесі және оң тәжірибе негізінде әдістемелік ұсыныстар және Экономикалық тергеу қызметінің құзырына жататын қылмыстық істерді тергеу кезінде криминалистік және арнайы зерттеу түрлерін жүргізуді ұйымдастыру бойынша нұсқаулар әзірлеу.</w:t>
      </w:r>
    </w:p>
    <w:p w:rsidR="00D241DF" w:rsidRDefault="00D241DF" w:rsidP="00D241DF">
      <w:pPr>
        <w:pStyle w:val="a4"/>
        <w:ind w:firstLine="708"/>
        <w:jc w:val="both"/>
        <w:rPr>
          <w:rFonts w:ascii="Times New Roman" w:hAnsi="Times New Roman"/>
          <w:sz w:val="24"/>
          <w:szCs w:val="24"/>
          <w:lang w:val="kk-KZ"/>
        </w:rPr>
      </w:pPr>
      <w:r>
        <w:rPr>
          <w:rFonts w:ascii="Times New Roman" w:hAnsi="Times New Roman"/>
          <w:b/>
          <w:sz w:val="24"/>
          <w:szCs w:val="24"/>
          <w:lang w:val="kk-KZ"/>
        </w:rPr>
        <w:t xml:space="preserve">Талаптар: </w:t>
      </w:r>
      <w:r>
        <w:rPr>
          <w:rFonts w:ascii="Times New Roman" w:hAnsi="Times New Roman"/>
          <w:sz w:val="24"/>
          <w:szCs w:val="24"/>
          <w:lang w:val="kk-KZ"/>
        </w:rPr>
        <w:t xml:space="preserve">нақты лауазымның функционалдық бағыттарына  сәйкес келетін жоғары кәсіби білім, аталмыш лауазым бойынша функционалдық міндеттерді орындау үші міндетті білім, біліктілік және дағдылардың болуы. </w:t>
      </w:r>
      <w:r w:rsidR="002B5019">
        <w:rPr>
          <w:rFonts w:ascii="Times New Roman" w:hAnsi="Times New Roman"/>
          <w:sz w:val="24"/>
          <w:szCs w:val="24"/>
          <w:lang w:val="kk-KZ"/>
        </w:rPr>
        <w:t xml:space="preserve">Құқық қорғау, арнайы мемлекеттік органдар немесе әскери қызметте екі жылдан кем емес қызмет өтілі, немесе мемлекеттік органда төрт жылдан кем емес еңбек өтілі, немесе аталмыш санаттың нақты лауазымының функционалдық бағыттарына сәйкес салаларда бес жылдан кем емес еңбек өтілі. </w:t>
      </w:r>
      <w:r>
        <w:rPr>
          <w:rFonts w:ascii="Times New Roman" w:hAnsi="Times New Roman"/>
          <w:sz w:val="24"/>
          <w:szCs w:val="24"/>
          <w:lang w:val="kk-KZ"/>
        </w:rPr>
        <w:t>Құқық қорғау органдарында қызмет өткеруге денсаулық жағдайы бойынша жарамдылығы.</w:t>
      </w:r>
    </w:p>
    <w:p w:rsidR="00D241DF" w:rsidRDefault="00D241DF" w:rsidP="00D241DF">
      <w:pPr>
        <w:pStyle w:val="a4"/>
        <w:jc w:val="both"/>
        <w:rPr>
          <w:rFonts w:ascii="Times New Roman" w:hAnsi="Times New Roman"/>
          <w:sz w:val="24"/>
          <w:szCs w:val="24"/>
          <w:lang w:val="kk-KZ"/>
        </w:rPr>
      </w:pPr>
      <w:r>
        <w:rPr>
          <w:rFonts w:ascii="Times New Roman" w:hAnsi="Times New Roman"/>
          <w:b/>
          <w:sz w:val="24"/>
          <w:szCs w:val="24"/>
          <w:lang w:val="kk-KZ"/>
        </w:rPr>
        <w:t xml:space="preserve">          Лауазымдық жалақысы </w:t>
      </w:r>
      <w:r>
        <w:rPr>
          <w:rFonts w:ascii="Times New Roman" w:hAnsi="Times New Roman"/>
          <w:sz w:val="24"/>
          <w:szCs w:val="24"/>
          <w:lang w:val="kk-KZ"/>
        </w:rPr>
        <w:t>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қантардағы №1284 Жарлығына сәйкес белгілетін болады.</w:t>
      </w:r>
    </w:p>
    <w:p w:rsidR="00D241DF" w:rsidRDefault="00D241DF" w:rsidP="00D241DF">
      <w:pPr>
        <w:pStyle w:val="4"/>
        <w:spacing w:before="0" w:line="240" w:lineRule="auto"/>
        <w:ind w:firstLine="708"/>
        <w:jc w:val="both"/>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Конкурсты өткізу ережелері және құжаттардың үлгілері «</w:t>
      </w:r>
      <w:hyperlink r:id="rId6" w:history="1">
        <w:r>
          <w:rPr>
            <w:rStyle w:val="a3"/>
            <w:rFonts w:ascii="Times New Roman" w:hAnsi="Times New Roman" w:cs="Times New Roman"/>
            <w:i w:val="0"/>
            <w:color w:val="auto"/>
            <w:sz w:val="24"/>
            <w:szCs w:val="24"/>
            <w:lang w:val="kk-KZ"/>
          </w:rPr>
          <w:t>Мемлекеттік кірістер органдарының жедел-тергеу бөлімшелерінде (экономикалық тергеу қызметі) қызмет өткерудің кейбір мәселелері туралы</w:t>
        </w:r>
      </w:hyperlink>
      <w:r>
        <w:rPr>
          <w:rFonts w:ascii="Times New Roman" w:hAnsi="Times New Roman" w:cs="Times New Roman"/>
          <w:i w:val="0"/>
          <w:color w:val="auto"/>
          <w:sz w:val="24"/>
          <w:szCs w:val="24"/>
          <w:lang w:val="kk-KZ"/>
        </w:rPr>
        <w:t>» Қазақстан Республикасы Қаржы министрінің 2014 жылғы 17 қарашадағы № 498 бұйрығымен бекітілген.</w:t>
      </w:r>
    </w:p>
    <w:p w:rsidR="00D241DF" w:rsidRDefault="00D241DF" w:rsidP="00D241DF">
      <w:pPr>
        <w:spacing w:after="0" w:line="240" w:lineRule="auto"/>
        <w:jc w:val="both"/>
        <w:rPr>
          <w:rFonts w:ascii="Times New Roman" w:hAnsi="Times New Roman"/>
          <w:lang w:val="kk-KZ"/>
        </w:rPr>
      </w:pPr>
      <w:r>
        <w:rPr>
          <w:rFonts w:ascii="Times New Roman" w:hAnsi="Times New Roman"/>
          <w:b/>
          <w:lang w:val="kk-KZ"/>
        </w:rPr>
        <w:t>Құжаттарды қабылдау мерзімдері</w:t>
      </w:r>
      <w:r>
        <w:rPr>
          <w:rFonts w:ascii="Times New Roman" w:hAnsi="Times New Roman"/>
          <w:lang w:val="kk-KZ"/>
        </w:rPr>
        <w:t xml:space="preserve"> </w:t>
      </w:r>
      <w:r>
        <w:rPr>
          <w:rFonts w:ascii="Times New Roman" w:hAnsi="Times New Roman"/>
          <w:i/>
          <w:lang w:val="kk-KZ"/>
        </w:rPr>
        <w:t>( құжаттарды қабылдау конкурсты өткізу туралы  соңғы хабарландыру жарияланған күннен бастап он жұмыс күні өтуі бойынша тоқтатылады).</w:t>
      </w:r>
      <w:r>
        <w:rPr>
          <w:rFonts w:ascii="Times New Roman" w:hAnsi="Times New Roman"/>
          <w:lang w:val="kk-KZ"/>
        </w:rPr>
        <w:t xml:space="preserve"> </w:t>
      </w:r>
    </w:p>
    <w:p w:rsidR="00D241DF" w:rsidRDefault="00D241DF" w:rsidP="00D241DF">
      <w:pPr>
        <w:spacing w:after="0" w:line="240" w:lineRule="auto"/>
        <w:jc w:val="both"/>
        <w:rPr>
          <w:rFonts w:ascii="Times New Roman" w:hAnsi="Times New Roman"/>
          <w:lang w:val="kk-KZ"/>
        </w:rPr>
      </w:pPr>
      <w:r>
        <w:rPr>
          <w:rFonts w:ascii="Times New Roman" w:hAnsi="Times New Roman"/>
          <w:b/>
          <w:lang w:val="kk-KZ"/>
        </w:rPr>
        <w:t>Құжаттарды қабылдау орны:</w:t>
      </w:r>
      <w:r>
        <w:rPr>
          <w:rFonts w:ascii="Times New Roman" w:hAnsi="Times New Roman"/>
          <w:lang w:val="kk-KZ"/>
        </w:rPr>
        <w:t xml:space="preserve"> Қостанай қаласы, Гоголь көшесі, 183-үй, Мемлекеттік кірістер департаментінің ғимараты. </w:t>
      </w:r>
    </w:p>
    <w:p w:rsidR="00D241DF" w:rsidRDefault="00D241DF" w:rsidP="00D241DF">
      <w:pPr>
        <w:spacing w:after="0" w:line="240" w:lineRule="auto"/>
        <w:jc w:val="both"/>
        <w:rPr>
          <w:rFonts w:ascii="Times New Roman" w:hAnsi="Times New Roman"/>
          <w:lang w:val="kk-KZ"/>
        </w:rPr>
      </w:pPr>
      <w:r>
        <w:rPr>
          <w:rFonts w:ascii="Times New Roman" w:hAnsi="Times New Roman"/>
          <w:lang w:val="kk-KZ"/>
        </w:rPr>
        <w:t xml:space="preserve">Конкурсқа қатысуға тілек білдірген азаматтар конкурсты өткізетін мемлекеттік кірістер органдарының кадрлар қызметіне қоса ұсынылатын құжаттардың тізілімін көрсете отырып, құжат тігілетін папкаға салынған тиісті құжаттарды қолмен тапсырады немесе пошта арқылы жолдайды. </w:t>
      </w:r>
    </w:p>
    <w:p w:rsidR="00D241DF" w:rsidRDefault="00D241DF" w:rsidP="00D241DF">
      <w:pPr>
        <w:pStyle w:val="a4"/>
        <w:ind w:firstLine="708"/>
        <w:jc w:val="both"/>
        <w:rPr>
          <w:rFonts w:ascii="Times New Roman" w:hAnsi="Times New Roman"/>
          <w:b/>
          <w:bCs/>
          <w:lang w:val="kk-KZ"/>
        </w:rPr>
      </w:pPr>
      <w:r>
        <w:rPr>
          <w:rFonts w:ascii="Times New Roman" w:hAnsi="Times New Roman"/>
          <w:b/>
          <w:bCs/>
          <w:lang w:val="kk-KZ"/>
        </w:rPr>
        <w:t>Конкурсқа қатысу үшін қажетті құжаттардың тізімі:</w:t>
      </w:r>
    </w:p>
    <w:p w:rsidR="00D241DF" w:rsidRDefault="00D241DF" w:rsidP="00D241DF">
      <w:pPr>
        <w:pStyle w:val="a4"/>
        <w:jc w:val="both"/>
        <w:rPr>
          <w:rFonts w:ascii="Times New Roman" w:hAnsi="Times New Roman"/>
          <w:b/>
          <w:bCs/>
          <w:lang w:val="kk-KZ"/>
        </w:rPr>
      </w:pPr>
      <w:r>
        <w:rPr>
          <w:rFonts w:ascii="Times New Roman" w:eastAsia="Times New Roman" w:hAnsi="Times New Roman"/>
          <w:sz w:val="24"/>
          <w:szCs w:val="24"/>
          <w:lang w:val="kk-KZ" w:eastAsia="ru-RU"/>
        </w:rPr>
        <w:t xml:space="preserve">      1) өтініш;</w:t>
      </w:r>
    </w:p>
    <w:p w:rsidR="00D241DF" w:rsidRDefault="00D241DF" w:rsidP="00D241DF">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2) кадрларды есепке алу жөніндегі толтырылған жеке парақты (нақты тұрғылықты жерінің мекенжайын және байланыс телефондарын көрсете отырып);</w:t>
      </w:r>
    </w:p>
    <w:p w:rsidR="00D241DF" w:rsidRDefault="00D241DF" w:rsidP="00D241DF">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3) Қазақстан Республикасы азаматының жеке куәлігінің көшірмесін;</w:t>
      </w:r>
    </w:p>
    <w:p w:rsidR="00D241DF" w:rsidRDefault="00D241DF" w:rsidP="00D241DF">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4) бiлiмi туралы құжаттардың (диплом мен қосымшаның) көшiрмесiн;</w:t>
      </w:r>
    </w:p>
    <w:p w:rsidR="00D241DF" w:rsidRDefault="00D241DF" w:rsidP="00D241DF">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w:t>
      </w:r>
      <w:r>
        <w:rPr>
          <w:rFonts w:ascii="Times New Roman" w:eastAsia="Times New Roman" w:hAnsi="Times New Roman"/>
          <w:sz w:val="24"/>
          <w:szCs w:val="24"/>
          <w:lang w:val="kk-KZ" w:eastAsia="ru-RU"/>
        </w:rPr>
        <w:lastRenderedPageBreak/>
        <w:t xml:space="preserve">туралы" Қазақстан Республикасының </w:t>
      </w:r>
      <w:hyperlink r:id="rId7" w:anchor="z2" w:history="1">
        <w:r>
          <w:rPr>
            <w:rStyle w:val="a3"/>
            <w:rFonts w:ascii="Times New Roman" w:eastAsia="Times New Roman" w:hAnsi="Times New Roman"/>
            <w:color w:val="0000FF"/>
            <w:sz w:val="24"/>
            <w:szCs w:val="24"/>
            <w:lang w:val="kk-KZ" w:eastAsia="ru-RU"/>
          </w:rPr>
          <w:t>Заңына</w:t>
        </w:r>
      </w:hyperlink>
      <w:r>
        <w:rPr>
          <w:rFonts w:ascii="Times New Roman" w:eastAsia="Times New Roman" w:hAnsi="Times New Roman"/>
          <w:sz w:val="24"/>
          <w:szCs w:val="24"/>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D241DF" w:rsidRDefault="00D241DF" w:rsidP="00D241DF">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6) өлшемі 3х4 фотосуретін (4 дана);</w:t>
      </w:r>
    </w:p>
    <w:p w:rsidR="00D241DF" w:rsidRDefault="00D241DF" w:rsidP="00D241DF">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7) жақын туыстарын, оның ішінде бұрынғы жұбайларын көрсете отырып, өз қолымен жазылған және А4 форматында басылып шығарылған өмірбаянын;</w:t>
      </w:r>
    </w:p>
    <w:p w:rsidR="00D241DF" w:rsidRDefault="00D241DF" w:rsidP="00D241DF">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8) еңбек қызметін растайтын құжаттың көшiрмесiн;</w:t>
      </w:r>
    </w:p>
    <w:p w:rsidR="00D241DF" w:rsidRDefault="00D241DF" w:rsidP="00D241DF">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D241DF" w:rsidRDefault="00D241DF" w:rsidP="00D241DF">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10) үміткердің және оның жұбайының (зайыбының) "Сыбайлас жемқорлыққа қарсы іс-қимыл туралы" Қазақстан Республикасының </w:t>
      </w:r>
      <w:hyperlink r:id="rId8" w:anchor="z1" w:history="1">
        <w:r>
          <w:rPr>
            <w:rStyle w:val="a3"/>
            <w:rFonts w:ascii="Times New Roman" w:eastAsia="Times New Roman" w:hAnsi="Times New Roman"/>
            <w:color w:val="0000FF"/>
            <w:sz w:val="24"/>
            <w:szCs w:val="24"/>
            <w:lang w:val="kk-KZ" w:eastAsia="ru-RU"/>
          </w:rPr>
          <w:t>Заңына</w:t>
        </w:r>
      </w:hyperlink>
      <w:r>
        <w:rPr>
          <w:rFonts w:ascii="Times New Roman" w:eastAsia="Times New Roman" w:hAnsi="Times New Roman"/>
          <w:sz w:val="24"/>
          <w:szCs w:val="24"/>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D241DF" w:rsidRDefault="00D241DF" w:rsidP="00D241DF">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D241DF" w:rsidRDefault="00D241DF" w:rsidP="00D241DF">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D241DF" w:rsidRDefault="00D241DF" w:rsidP="00D241DF">
      <w:pPr>
        <w:spacing w:after="0" w:line="240" w:lineRule="auto"/>
        <w:jc w:val="both"/>
        <w:rPr>
          <w:rFonts w:ascii="Times New Roman" w:eastAsia="Times New Roman" w:hAnsi="Times New Roman"/>
          <w:sz w:val="24"/>
          <w:szCs w:val="24"/>
          <w:lang w:val="kk-KZ" w:eastAsia="ru-RU"/>
        </w:rPr>
      </w:pPr>
      <w:r w:rsidRPr="003D2B73">
        <w:rPr>
          <w:rFonts w:ascii="Times New Roman" w:eastAsia="Times New Roman" w:hAnsi="Times New Roman"/>
          <w:sz w:val="24"/>
          <w:szCs w:val="24"/>
          <w:lang w:val="kk-KZ" w:eastAsia="ru-RU"/>
        </w:rPr>
        <w:t>            </w:t>
      </w:r>
      <w:r w:rsidRPr="003D2B73">
        <w:rPr>
          <w:rFonts w:ascii="Times New Roman" w:hAnsi="Times New Roman"/>
          <w:sz w:val="24"/>
          <w:szCs w:val="24"/>
          <w:lang w:val="kk-KZ"/>
        </w:rPr>
        <w:t>Құжаттардың көшірмелерін қабылдау кезінде салыстырып тексеру үшін олардың түпнұсқаларына немесе нотариалды куландырылған көшірмелеріне шолу жасалады</w:t>
      </w:r>
      <w:r w:rsidRPr="003D2B73">
        <w:rPr>
          <w:rFonts w:ascii="Times New Roman" w:hAnsi="Times New Roman"/>
          <w:lang w:val="kk-KZ"/>
        </w:rPr>
        <w:t>.</w:t>
      </w:r>
      <w:r w:rsidRPr="003D2B73">
        <w:rPr>
          <w:rFonts w:ascii="Times New Roman" w:eastAsia="Times New Roman" w:hAnsi="Times New Roman"/>
          <w:sz w:val="24"/>
          <w:szCs w:val="24"/>
          <w:lang w:val="kk-KZ" w:eastAsia="ru-RU"/>
        </w:rPr>
        <w:t> </w:t>
      </w:r>
    </w:p>
    <w:p w:rsidR="00D241DF" w:rsidRDefault="00D241DF" w:rsidP="00D241DF">
      <w:pPr>
        <w:spacing w:after="0" w:line="240" w:lineRule="auto"/>
        <w:ind w:firstLine="70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Құжаттардың толық емес пакетін ұсыну конкурстық комиссиямен оларды қараудан бас тартуы үшін негіз болып табылады.</w:t>
      </w:r>
    </w:p>
    <w:p w:rsidR="00D241DF" w:rsidRDefault="00D241DF" w:rsidP="00D241DF">
      <w:pPr>
        <w:spacing w:after="0" w:line="240" w:lineRule="auto"/>
        <w:jc w:val="both"/>
        <w:rPr>
          <w:rFonts w:ascii="Times New Roman" w:eastAsia="Times New Roman" w:hAnsi="Times New Roman"/>
          <w:color w:val="222222"/>
          <w:sz w:val="24"/>
          <w:szCs w:val="24"/>
          <w:lang w:val="kk-KZ" w:eastAsia="ru-RU"/>
        </w:rPr>
      </w:pPr>
      <w:r>
        <w:rPr>
          <w:rFonts w:ascii="Times New Roman" w:eastAsia="Times New Roman" w:hAnsi="Times New Roman"/>
          <w:sz w:val="24"/>
          <w:szCs w:val="24"/>
          <w:lang w:val="kk-KZ" w:eastAsia="ru-RU"/>
        </w:rPr>
        <w:t xml:space="preserve">     </w:t>
      </w:r>
      <w:r>
        <w:rPr>
          <w:rFonts w:ascii="Times New Roman" w:eastAsia="Times New Roman" w:hAnsi="Times New Roman"/>
          <w:color w:val="222222"/>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241DF" w:rsidRDefault="00D241DF" w:rsidP="00D241DF">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Конкурстың кезеңдері туралы ақпарат Қостанай облысы бойынша Мемлекеттік кірістер департаментінің ақпараттық стендтерінде жалпы шолу үшін қолжетімді орындарды, сондай-ақ оның ғаламтор-ресурстарында жарияланады. </w:t>
      </w:r>
    </w:p>
    <w:p w:rsidR="00D241DF" w:rsidRDefault="00D241DF" w:rsidP="00D241DF">
      <w:pPr>
        <w:pStyle w:val="a4"/>
        <w:ind w:firstLine="708"/>
        <w:jc w:val="both"/>
        <w:rPr>
          <w:rFonts w:ascii="Times New Roman" w:hAnsi="Times New Roman"/>
          <w:b/>
          <w:sz w:val="24"/>
          <w:szCs w:val="24"/>
          <w:lang w:val="kk-KZ"/>
        </w:rPr>
      </w:pPr>
    </w:p>
    <w:p w:rsidR="00D241DF" w:rsidRDefault="00D241DF" w:rsidP="00D241DF">
      <w:pPr>
        <w:pStyle w:val="a4"/>
        <w:ind w:firstLine="708"/>
        <w:jc w:val="both"/>
        <w:rPr>
          <w:rFonts w:ascii="Times New Roman" w:hAnsi="Times New Roman"/>
          <w:b/>
          <w:sz w:val="24"/>
          <w:szCs w:val="24"/>
          <w:lang w:val="kk-KZ"/>
        </w:rPr>
      </w:pPr>
    </w:p>
    <w:p w:rsidR="00D241DF" w:rsidRDefault="00D241DF" w:rsidP="00D241DF">
      <w:pPr>
        <w:pStyle w:val="a4"/>
        <w:ind w:firstLine="708"/>
        <w:jc w:val="both"/>
        <w:rPr>
          <w:rFonts w:ascii="Times New Roman" w:hAnsi="Times New Roman"/>
          <w:b/>
          <w:sz w:val="24"/>
          <w:szCs w:val="24"/>
        </w:rPr>
      </w:pPr>
      <w:bookmarkStart w:id="0" w:name="_GoBack"/>
      <w:r>
        <w:rPr>
          <w:rFonts w:ascii="Times New Roman" w:hAnsi="Times New Roman"/>
          <w:b/>
          <w:sz w:val="24"/>
          <w:szCs w:val="24"/>
        </w:rPr>
        <w:t xml:space="preserve">Департамент государственных доходов по Костанайской области Комитета государственных доходов Министерства финансов Республики Казахстан (индекс 110003, г.Костанай, ул.Гоголя д.183 телефон для справок: 8(7142) 53-56-09, факс: 53-67-93, </w:t>
      </w:r>
      <w:r>
        <w:rPr>
          <w:rFonts w:ascii="Times New Roman" w:hAnsi="Times New Roman"/>
          <w:b/>
          <w:sz w:val="24"/>
          <w:szCs w:val="24"/>
          <w:lang w:val="kk-KZ"/>
        </w:rPr>
        <w:t>объявляет конкурс на занятие вакантных должностей в Службу экономических расследований</w:t>
      </w:r>
      <w:bookmarkEnd w:id="0"/>
      <w:r>
        <w:rPr>
          <w:rFonts w:ascii="Times New Roman" w:hAnsi="Times New Roman"/>
          <w:b/>
          <w:sz w:val="24"/>
          <w:szCs w:val="24"/>
        </w:rPr>
        <w:t>:</w:t>
      </w:r>
    </w:p>
    <w:p w:rsidR="00D241DF" w:rsidRDefault="001C2F54" w:rsidP="00D241DF">
      <w:pPr>
        <w:pStyle w:val="a4"/>
        <w:ind w:firstLine="708"/>
        <w:jc w:val="both"/>
        <w:rPr>
          <w:rFonts w:ascii="Times New Roman" w:hAnsi="Times New Roman"/>
          <w:b/>
          <w:sz w:val="24"/>
          <w:szCs w:val="24"/>
        </w:rPr>
      </w:pPr>
      <w:r>
        <w:rPr>
          <w:rFonts w:ascii="Times New Roman" w:hAnsi="Times New Roman"/>
          <w:b/>
          <w:sz w:val="24"/>
          <w:szCs w:val="24"/>
          <w:lang w:val="kk-KZ"/>
        </w:rPr>
        <w:t xml:space="preserve">Главный </w:t>
      </w:r>
      <w:r w:rsidR="00D241DF" w:rsidRPr="00C4768A">
        <w:rPr>
          <w:rFonts w:ascii="Times New Roman" w:hAnsi="Times New Roman"/>
          <w:b/>
          <w:sz w:val="24"/>
          <w:szCs w:val="24"/>
        </w:rPr>
        <w:t xml:space="preserve">специалист </w:t>
      </w:r>
      <w:r>
        <w:rPr>
          <w:rFonts w:ascii="Times New Roman" w:hAnsi="Times New Roman"/>
          <w:b/>
          <w:sz w:val="24"/>
          <w:szCs w:val="24"/>
        </w:rPr>
        <w:t>–</w:t>
      </w:r>
      <w:r w:rsidR="00D241DF" w:rsidRPr="00C4768A">
        <w:rPr>
          <w:rFonts w:ascii="Times New Roman" w:hAnsi="Times New Roman"/>
          <w:b/>
          <w:sz w:val="24"/>
          <w:szCs w:val="24"/>
        </w:rPr>
        <w:t xml:space="preserve"> </w:t>
      </w:r>
      <w:r>
        <w:rPr>
          <w:rFonts w:ascii="Times New Roman" w:hAnsi="Times New Roman"/>
          <w:b/>
          <w:sz w:val="24"/>
          <w:szCs w:val="24"/>
          <w:lang w:val="kk-KZ"/>
        </w:rPr>
        <w:t xml:space="preserve">старший </w:t>
      </w:r>
      <w:r w:rsidR="00D241DF" w:rsidRPr="00C4768A">
        <w:rPr>
          <w:rFonts w:ascii="Times New Roman" w:hAnsi="Times New Roman"/>
          <w:b/>
          <w:sz w:val="24"/>
          <w:szCs w:val="24"/>
        </w:rPr>
        <w:t xml:space="preserve">следователь (категория </w:t>
      </w:r>
      <w:r w:rsidR="00D241DF" w:rsidRPr="00C4768A">
        <w:rPr>
          <w:rFonts w:ascii="Times New Roman" w:hAnsi="Times New Roman"/>
          <w:b/>
          <w:sz w:val="24"/>
          <w:szCs w:val="24"/>
          <w:lang w:val="en-US"/>
        </w:rPr>
        <w:t>C</w:t>
      </w:r>
      <w:r w:rsidR="00D241DF" w:rsidRPr="00C4768A">
        <w:rPr>
          <w:rFonts w:ascii="Times New Roman" w:hAnsi="Times New Roman"/>
          <w:b/>
          <w:sz w:val="24"/>
          <w:szCs w:val="24"/>
        </w:rPr>
        <w:t>-</w:t>
      </w:r>
      <w:r w:rsidR="00D241DF" w:rsidRPr="00C4768A">
        <w:rPr>
          <w:rFonts w:ascii="Times New Roman" w:hAnsi="Times New Roman"/>
          <w:b/>
          <w:sz w:val="24"/>
          <w:szCs w:val="24"/>
          <w:lang w:val="en-US"/>
        </w:rPr>
        <w:t>GDO</w:t>
      </w:r>
      <w:r>
        <w:rPr>
          <w:rFonts w:ascii="Times New Roman" w:hAnsi="Times New Roman"/>
          <w:b/>
          <w:sz w:val="24"/>
          <w:szCs w:val="24"/>
        </w:rPr>
        <w:t>-</w:t>
      </w:r>
      <w:r>
        <w:rPr>
          <w:rFonts w:ascii="Times New Roman" w:hAnsi="Times New Roman"/>
          <w:b/>
          <w:sz w:val="24"/>
          <w:szCs w:val="24"/>
          <w:lang w:val="kk-KZ"/>
        </w:rPr>
        <w:t>5</w:t>
      </w:r>
      <w:r w:rsidR="00D241DF" w:rsidRPr="00C4768A">
        <w:rPr>
          <w:rFonts w:ascii="Times New Roman" w:hAnsi="Times New Roman"/>
          <w:b/>
          <w:sz w:val="24"/>
          <w:szCs w:val="24"/>
        </w:rPr>
        <w:t>) криминалистического отдела Управления расследования право</w:t>
      </w:r>
      <w:r>
        <w:rPr>
          <w:rFonts w:ascii="Times New Roman" w:hAnsi="Times New Roman"/>
          <w:b/>
          <w:sz w:val="24"/>
          <w:szCs w:val="24"/>
        </w:rPr>
        <w:t>нарушений в финансовой сфере. (</w:t>
      </w:r>
      <w:r>
        <w:rPr>
          <w:rFonts w:ascii="Times New Roman" w:hAnsi="Times New Roman"/>
          <w:b/>
          <w:sz w:val="24"/>
          <w:szCs w:val="24"/>
          <w:lang w:val="kk-KZ"/>
        </w:rPr>
        <w:t>2</w:t>
      </w:r>
      <w:r>
        <w:rPr>
          <w:rFonts w:ascii="Times New Roman" w:hAnsi="Times New Roman"/>
          <w:b/>
          <w:sz w:val="24"/>
          <w:szCs w:val="24"/>
        </w:rPr>
        <w:t xml:space="preserve"> единиц</w:t>
      </w:r>
      <w:r>
        <w:rPr>
          <w:rFonts w:ascii="Times New Roman" w:hAnsi="Times New Roman"/>
          <w:b/>
          <w:sz w:val="24"/>
          <w:szCs w:val="24"/>
          <w:lang w:val="kk-KZ"/>
        </w:rPr>
        <w:t>ы</w:t>
      </w:r>
      <w:r w:rsidR="00D241DF" w:rsidRPr="00C4768A">
        <w:rPr>
          <w:rFonts w:ascii="Times New Roman" w:hAnsi="Times New Roman"/>
          <w:b/>
          <w:sz w:val="24"/>
          <w:szCs w:val="24"/>
        </w:rPr>
        <w:t>)</w:t>
      </w:r>
    </w:p>
    <w:p w:rsidR="00D241DF" w:rsidRDefault="00D241DF" w:rsidP="00D241DF">
      <w:pPr>
        <w:pStyle w:val="a4"/>
        <w:ind w:firstLine="708"/>
        <w:jc w:val="both"/>
        <w:rPr>
          <w:rFonts w:ascii="Times New Roman" w:hAnsi="Times New Roman"/>
          <w:sz w:val="24"/>
          <w:szCs w:val="24"/>
        </w:rPr>
      </w:pPr>
      <w:r>
        <w:rPr>
          <w:rFonts w:ascii="Times New Roman" w:hAnsi="Times New Roman"/>
          <w:b/>
          <w:sz w:val="24"/>
          <w:szCs w:val="24"/>
        </w:rPr>
        <w:t>Функциональные обязанности</w:t>
      </w:r>
      <w:r>
        <w:rPr>
          <w:rFonts w:ascii="Times New Roman" w:hAnsi="Times New Roman"/>
          <w:sz w:val="24"/>
          <w:szCs w:val="24"/>
        </w:rPr>
        <w:t xml:space="preserve">: проводить криминалистические и специальные виды исследований (в зависимости от образования, квалификации, а также соответствующих допусков, при их наличии) в рамках досудебного производства (расследования), оперативно-розыскных мероприятий и проверок. Проверять полноту проведенного исследования, научную обоснованность выводов и достоверность полученной информации, качество оформления заключения, соблюдать установленные методики и сроки   исследования; проводить фотографирование, дактилоскопирование, звукозаписи, видеосъемки подозреваемых, обвиняемых лиц, отбор образцов для исследования и постановки на криминалистические и специальные учеты; осуществление формирование и ведение криминалистических и специальных учетов (банк данных фальшивых банкнот, дактилоскопический учет, АИПС «Образ++», видео-аудио учет); на основе судебно-следственной практики и положительного опыта разрабатывать </w:t>
      </w:r>
      <w:r>
        <w:rPr>
          <w:rFonts w:ascii="Times New Roman" w:hAnsi="Times New Roman"/>
          <w:sz w:val="24"/>
          <w:szCs w:val="24"/>
        </w:rPr>
        <w:lastRenderedPageBreak/>
        <w:t>методические рекомендации и указания по организации проведения криминалистических и специальных видов исследований при расследовании уголовных дел, отнесенных к компетенции Службы экономических расследований.</w:t>
      </w:r>
    </w:p>
    <w:p w:rsidR="00D241DF" w:rsidRDefault="00D241DF" w:rsidP="00D241DF">
      <w:pPr>
        <w:pStyle w:val="a4"/>
        <w:ind w:firstLine="708"/>
        <w:jc w:val="both"/>
        <w:rPr>
          <w:rFonts w:ascii="Times New Roman" w:hAnsi="Times New Roman"/>
          <w:b/>
          <w:sz w:val="24"/>
          <w:szCs w:val="24"/>
        </w:rPr>
      </w:pPr>
      <w:r>
        <w:rPr>
          <w:rFonts w:ascii="Times New Roman" w:hAnsi="Times New Roman"/>
          <w:b/>
          <w:sz w:val="24"/>
          <w:szCs w:val="24"/>
        </w:rPr>
        <w:t xml:space="preserve">Требования: </w:t>
      </w:r>
    </w:p>
    <w:p w:rsidR="001B451E" w:rsidRDefault="00D241DF" w:rsidP="00D241DF">
      <w:pPr>
        <w:pStyle w:val="a4"/>
        <w:ind w:firstLine="708"/>
        <w:jc w:val="both"/>
        <w:rPr>
          <w:rFonts w:ascii="Times New Roman" w:hAnsi="Times New Roman"/>
          <w:sz w:val="24"/>
          <w:szCs w:val="24"/>
          <w:lang w:val="kk-KZ"/>
        </w:rPr>
      </w:pPr>
      <w:r>
        <w:rPr>
          <w:rFonts w:ascii="Times New Roman" w:hAnsi="Times New Roman"/>
          <w:color w:val="000000"/>
          <w:sz w:val="24"/>
          <w:szCs w:val="24"/>
        </w:rPr>
        <w:t xml:space="preserve">Высшее профессиональное, соответствующее функциональным направлениям конкретной должности, </w:t>
      </w:r>
      <w:r>
        <w:rPr>
          <w:rFonts w:ascii="Times New Roman" w:hAnsi="Times New Roman"/>
          <w:sz w:val="24"/>
          <w:szCs w:val="24"/>
          <w:lang w:val="kk-KZ"/>
        </w:rPr>
        <w:t>н</w:t>
      </w:r>
      <w:r>
        <w:rPr>
          <w:rFonts w:ascii="Times New Roman" w:hAnsi="Times New Roman"/>
          <w:sz w:val="24"/>
          <w:szCs w:val="24"/>
        </w:rPr>
        <w:t>аличие обязательных знаний, умений и навыков, необходимых для исполнения функциональных обязанностей по данной должности</w:t>
      </w:r>
      <w:r>
        <w:rPr>
          <w:rFonts w:ascii="Times New Roman" w:hAnsi="Times New Roman"/>
          <w:sz w:val="24"/>
          <w:szCs w:val="24"/>
          <w:lang w:val="kk-KZ"/>
        </w:rPr>
        <w:t xml:space="preserve">. </w:t>
      </w:r>
      <w:r w:rsidR="001B451E">
        <w:rPr>
          <w:rFonts w:ascii="Times New Roman" w:hAnsi="Times New Roman"/>
          <w:sz w:val="24"/>
          <w:szCs w:val="24"/>
        </w:rPr>
        <w:t>Наличие не менее  двух лет стажа службы в правоохранительных, специальных государственных органах или на военной службе, либо не менее четырех лет стажа в государственных органах, либо не менее пяти лет стажа работы в сферах, соответствующих  функциональным направлениям конкретной должности  данной категории.</w:t>
      </w:r>
    </w:p>
    <w:p w:rsidR="00D241DF" w:rsidRDefault="00D241DF" w:rsidP="00D241DF">
      <w:pPr>
        <w:pStyle w:val="a4"/>
        <w:ind w:firstLine="708"/>
        <w:jc w:val="both"/>
        <w:rPr>
          <w:rFonts w:ascii="Times New Roman" w:hAnsi="Times New Roman"/>
          <w:sz w:val="24"/>
          <w:szCs w:val="24"/>
          <w:lang w:val="kk-KZ"/>
        </w:rPr>
      </w:pPr>
      <w:r>
        <w:rPr>
          <w:rFonts w:ascii="Times New Roman" w:hAnsi="Times New Roman"/>
          <w:sz w:val="24"/>
          <w:szCs w:val="24"/>
        </w:rPr>
        <w:t>Пригодность по состоянию здоровья к прохождению службы в правоохранительных органах.</w:t>
      </w:r>
    </w:p>
    <w:p w:rsidR="00D241DF" w:rsidRDefault="00D241DF" w:rsidP="00D241DF">
      <w:pPr>
        <w:pStyle w:val="a4"/>
        <w:ind w:firstLine="708"/>
        <w:jc w:val="both"/>
        <w:rPr>
          <w:rFonts w:ascii="Times New Roman" w:hAnsi="Times New Roman"/>
          <w:sz w:val="24"/>
          <w:szCs w:val="24"/>
        </w:rPr>
      </w:pPr>
      <w:r>
        <w:rPr>
          <w:rFonts w:ascii="Times New Roman" w:hAnsi="Times New Roman"/>
          <w:b/>
          <w:sz w:val="24"/>
          <w:szCs w:val="24"/>
        </w:rPr>
        <w:t xml:space="preserve">Должностный оклад </w:t>
      </w:r>
      <w:r>
        <w:rPr>
          <w:rFonts w:ascii="Times New Roman" w:hAnsi="Times New Roman"/>
          <w:sz w:val="24"/>
          <w:szCs w:val="24"/>
        </w:rPr>
        <w:t>будет устанавливаться согласно Указу Президента  Республики Казахстан от 17 января 2004 года №1284 «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w:t>
      </w:r>
    </w:p>
    <w:p w:rsidR="00D241DF" w:rsidRDefault="00D241DF" w:rsidP="00D241DF">
      <w:pPr>
        <w:pStyle w:val="a4"/>
        <w:ind w:firstLine="708"/>
        <w:jc w:val="both"/>
        <w:rPr>
          <w:rFonts w:ascii="Times New Roman" w:hAnsi="Times New Roman"/>
          <w:b/>
          <w:sz w:val="24"/>
          <w:szCs w:val="24"/>
        </w:rPr>
      </w:pPr>
      <w:r>
        <w:rPr>
          <w:rFonts w:ascii="Times New Roman" w:hAnsi="Times New Roman"/>
          <w:b/>
          <w:sz w:val="24"/>
          <w:szCs w:val="24"/>
        </w:rPr>
        <w:t>Правила проведения конкурса и образцы документов утверждены приказом Министерства финансов Республики Казахстан от 17 ноября 2014 №498                               «О некоторых вопросах прохождения службы в оперативно следственных подразделениях органов государственных доходов (служба экономических расследований)»</w:t>
      </w:r>
    </w:p>
    <w:p w:rsidR="00D241DF" w:rsidRDefault="00D241DF" w:rsidP="00D241DF">
      <w:pPr>
        <w:pStyle w:val="a4"/>
        <w:ind w:firstLine="708"/>
        <w:jc w:val="both"/>
        <w:rPr>
          <w:rFonts w:ascii="Times New Roman" w:hAnsi="Times New Roman"/>
          <w:b/>
          <w:i/>
          <w:sz w:val="24"/>
          <w:szCs w:val="24"/>
        </w:rPr>
      </w:pPr>
      <w:r>
        <w:rPr>
          <w:rFonts w:ascii="Times New Roman" w:hAnsi="Times New Roman"/>
          <w:b/>
          <w:sz w:val="24"/>
          <w:szCs w:val="24"/>
        </w:rPr>
        <w:t>Сроки приема документов (</w:t>
      </w:r>
      <w:r>
        <w:rPr>
          <w:rFonts w:ascii="Times New Roman" w:hAnsi="Times New Roman"/>
          <w:b/>
          <w:i/>
          <w:sz w:val="24"/>
          <w:szCs w:val="24"/>
        </w:rPr>
        <w:t xml:space="preserve">прием документов прекращается по истечению десяти рабочих  дней со дня последней публикации объявления о проведении конкурса) </w:t>
      </w:r>
    </w:p>
    <w:p w:rsidR="00D241DF" w:rsidRDefault="00D241DF" w:rsidP="00D241DF">
      <w:pPr>
        <w:pStyle w:val="a4"/>
        <w:ind w:firstLine="708"/>
        <w:jc w:val="both"/>
        <w:rPr>
          <w:rFonts w:ascii="Times New Roman" w:hAnsi="Times New Roman"/>
          <w:i/>
          <w:sz w:val="24"/>
          <w:szCs w:val="24"/>
        </w:rPr>
      </w:pPr>
      <w:r>
        <w:rPr>
          <w:rFonts w:ascii="Times New Roman" w:hAnsi="Times New Roman"/>
          <w:b/>
          <w:sz w:val="24"/>
          <w:szCs w:val="24"/>
        </w:rPr>
        <w:t xml:space="preserve">Место приема документов: </w:t>
      </w:r>
      <w:r>
        <w:rPr>
          <w:rFonts w:ascii="Times New Roman" w:hAnsi="Times New Roman"/>
          <w:sz w:val="24"/>
          <w:szCs w:val="24"/>
        </w:rPr>
        <w:t>г. Костанай, ул. Гоголя д.183 здание Департамента государственных доходов.</w:t>
      </w:r>
      <w:r>
        <w:rPr>
          <w:rFonts w:ascii="Times New Roman" w:hAnsi="Times New Roman"/>
          <w:i/>
          <w:sz w:val="24"/>
          <w:szCs w:val="24"/>
        </w:rPr>
        <w:t xml:space="preserve"> </w:t>
      </w:r>
    </w:p>
    <w:p w:rsidR="00D241DF" w:rsidRDefault="00D241DF" w:rsidP="0061064A">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Граждане желающие принять участие в конкурсе, подают в кадровую службу органа государственных доходов, проводящего конкурс, следующие документы, </w:t>
      </w:r>
      <w:r>
        <w:rPr>
          <w:rFonts w:ascii="Times New Roman" w:hAnsi="Times New Roman"/>
          <w:sz w:val="24"/>
          <w:szCs w:val="24"/>
        </w:rPr>
        <w:t>вложенные в скоросшиватель, с указанием перечня прилагаемых документов, нарочно или по почте.</w:t>
      </w:r>
    </w:p>
    <w:p w:rsidR="00D241DF" w:rsidRDefault="00D241DF" w:rsidP="00D241DF">
      <w:pPr>
        <w:pStyle w:val="a4"/>
        <w:ind w:firstLine="708"/>
        <w:jc w:val="both"/>
        <w:rPr>
          <w:rFonts w:ascii="Times New Roman" w:hAnsi="Times New Roman"/>
          <w:b/>
        </w:rPr>
      </w:pPr>
      <w:r>
        <w:rPr>
          <w:rFonts w:ascii="Times New Roman" w:hAnsi="Times New Roman"/>
          <w:sz w:val="24"/>
          <w:szCs w:val="24"/>
        </w:rPr>
        <w:t xml:space="preserve"> </w:t>
      </w:r>
      <w:r>
        <w:rPr>
          <w:rFonts w:ascii="Times New Roman" w:hAnsi="Times New Roman"/>
          <w:b/>
          <w:bCs/>
        </w:rPr>
        <w:t>Перечень</w:t>
      </w:r>
      <w:r>
        <w:rPr>
          <w:rFonts w:ascii="Times New Roman" w:hAnsi="Times New Roman"/>
          <w:b/>
          <w:lang w:val="kk-KZ"/>
        </w:rPr>
        <w:t xml:space="preserve"> </w:t>
      </w:r>
      <w:r>
        <w:rPr>
          <w:rFonts w:ascii="Times New Roman" w:hAnsi="Times New Roman"/>
          <w:b/>
          <w:bCs/>
        </w:rPr>
        <w:t>необходимых документов для участия в конкурсе</w:t>
      </w:r>
      <w:r>
        <w:rPr>
          <w:rFonts w:ascii="Times New Roman" w:hAnsi="Times New Roman"/>
          <w:b/>
        </w:rPr>
        <w:t> </w:t>
      </w:r>
    </w:p>
    <w:p w:rsidR="00D241DF" w:rsidRDefault="00D241DF" w:rsidP="00D241DF">
      <w:pPr>
        <w:pStyle w:val="a4"/>
        <w:rPr>
          <w:rFonts w:ascii="Times New Roman" w:hAnsi="Times New Roman"/>
          <w:lang w:val="kk-KZ"/>
        </w:rPr>
      </w:pPr>
      <w:r>
        <w:rPr>
          <w:lang w:val="kk-KZ"/>
        </w:rPr>
        <w:t xml:space="preserve">      </w:t>
      </w:r>
      <w:r>
        <w:rPr>
          <w:rFonts w:ascii="Times New Roman" w:hAnsi="Times New Roman"/>
        </w:rPr>
        <w:t xml:space="preserve">1) заявление по форме; </w:t>
      </w:r>
      <w:r>
        <w:rPr>
          <w:rFonts w:ascii="Times New Roman" w:hAnsi="Times New Roman"/>
        </w:rPr>
        <w:br/>
        <w:t>      2) заполненный личный листок по учету кадров (с указанием адреса фактического места проживания и контактных телефонов) по форме;</w:t>
      </w:r>
      <w:r>
        <w:rPr>
          <w:rFonts w:ascii="Times New Roman" w:hAnsi="Times New Roman"/>
        </w:rPr>
        <w:br/>
        <w:t>      3) копию удостоверения личности гражданина Республики Казахстан;</w:t>
      </w:r>
      <w:r>
        <w:rPr>
          <w:rFonts w:ascii="Times New Roman" w:hAnsi="Times New Roman"/>
        </w:rPr>
        <w:br/>
        <w:t xml:space="preserve">      4) копии документов об образовании (диплом и приложение); </w:t>
      </w:r>
      <w:r>
        <w:rPr>
          <w:rFonts w:ascii="Times New Roman" w:hAnsi="Times New Roman"/>
        </w:rPr>
        <w:br/>
        <w:t>      5) </w:t>
      </w:r>
      <w:hyperlink r:id="rId9" w:anchor="z436" w:history="1">
        <w:r>
          <w:rPr>
            <w:rStyle w:val="a3"/>
            <w:rFonts w:ascii="Times New Roman" w:hAnsi="Times New Roman"/>
          </w:rPr>
          <w:t>копию</w:t>
        </w:r>
      </w:hyperlink>
      <w:r>
        <w:rPr>
          <w:rFonts w:ascii="Times New Roman" w:hAnsi="Times New Roman"/>
        </w:rPr>
        <w:t> </w:t>
      </w:r>
      <w:hyperlink r:id="rId10" w:anchor="z441" w:history="1">
        <w:r>
          <w:rPr>
            <w:rStyle w:val="a3"/>
            <w:rFonts w:ascii="Times New Roman" w:hAnsi="Times New Roman"/>
          </w:rPr>
          <w:t>документа</w:t>
        </w:r>
      </w:hyperlink>
      <w:r>
        <w:rPr>
          <w:rFonts w:ascii="Times New Roman" w:hAnsi="Times New Roman"/>
        </w:rPr>
        <w:t>,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военно-обученного резерва, а также </w:t>
      </w:r>
      <w:hyperlink r:id="rId11" w:anchor="z479" w:history="1">
        <w:r>
          <w:rPr>
            <w:rStyle w:val="a3"/>
            <w:rFonts w:ascii="Times New Roman" w:hAnsi="Times New Roman"/>
          </w:rPr>
          <w:t>освобождение</w:t>
        </w:r>
      </w:hyperlink>
      <w:r>
        <w:rPr>
          <w:rFonts w:ascii="Times New Roman" w:hAnsi="Times New Roman"/>
        </w:rPr>
        <w:t xml:space="preserve"> или </w:t>
      </w:r>
      <w:hyperlink r:id="rId12" w:anchor="z445" w:history="1">
        <w:r>
          <w:rPr>
            <w:rStyle w:val="a3"/>
            <w:rFonts w:ascii="Times New Roman" w:hAnsi="Times New Roman"/>
          </w:rPr>
          <w:t>отсрочку</w:t>
        </w:r>
      </w:hyperlink>
      <w:r>
        <w:rPr>
          <w:rFonts w:ascii="Times New Roman" w:hAnsi="Times New Roman"/>
        </w:rPr>
        <w:t xml:space="preserve"> от призыва на срочную воинскую службу в соответствии с законодательством Республики Казахстан; </w:t>
      </w:r>
      <w:r>
        <w:rPr>
          <w:rFonts w:ascii="Times New Roman" w:hAnsi="Times New Roman"/>
        </w:rPr>
        <w:br/>
        <w:t>      6) фотографию размером 3*4 (4 штуки);</w:t>
      </w:r>
      <w:r>
        <w:rPr>
          <w:rFonts w:ascii="Times New Roman" w:hAnsi="Times New Roman"/>
        </w:rPr>
        <w:br/>
        <w:t>      7) заполненную автобиографию, написанную собственноручно и в отпечатанном виде в формате А4, с указанием близких родственников, в том числе бывших супругов, по форме;</w:t>
      </w:r>
      <w:r>
        <w:rPr>
          <w:rFonts w:ascii="Times New Roman" w:hAnsi="Times New Roman"/>
        </w:rPr>
        <w:br/>
        <w:t>      8) копию </w:t>
      </w:r>
      <w:hyperlink r:id="rId13" w:anchor="z35" w:history="1">
        <w:r>
          <w:rPr>
            <w:rStyle w:val="a3"/>
            <w:rFonts w:ascii="Times New Roman" w:hAnsi="Times New Roman"/>
          </w:rPr>
          <w:t>документа</w:t>
        </w:r>
      </w:hyperlink>
      <w:r>
        <w:rPr>
          <w:rFonts w:ascii="Times New Roman" w:hAnsi="Times New Roman"/>
        </w:rPr>
        <w:t xml:space="preserve">, подтверждающего трудовую деятельность; </w:t>
      </w:r>
      <w:r>
        <w:rPr>
          <w:rFonts w:ascii="Times New Roman" w:hAnsi="Times New Roman"/>
        </w:rPr>
        <w:br/>
        <w:t>      9) </w:t>
      </w:r>
      <w:hyperlink r:id="rId14" w:anchor="z7" w:history="1">
        <w:r>
          <w:rPr>
            <w:rStyle w:val="a3"/>
            <w:rFonts w:ascii="Times New Roman" w:hAnsi="Times New Roman"/>
          </w:rPr>
          <w:t>справки</w:t>
        </w:r>
      </w:hyperlink>
      <w:r>
        <w:rPr>
          <w:rFonts w:ascii="Times New Roman" w:hAnsi="Times New Roman"/>
        </w:rPr>
        <w:t xml:space="preserve"> органов правовой статистики и специальных учетов об отсутствии судимости, привлечении в течение года к административной ответственности в судебном порядке за совершение умышленного правонарушения, дисциплинарной и административной ответственности за совершение коррупционных правонарушений;</w:t>
      </w:r>
      <w:r>
        <w:rPr>
          <w:rFonts w:ascii="Times New Roman" w:hAnsi="Times New Roman"/>
        </w:rPr>
        <w:br/>
        <w:t>      10) документы, подтверждающие предоставление кандидатом и его супругой (супругом) в органы государственных доходов по месту жительства декларации о доходах и имуществе в соответствии с </w:t>
      </w:r>
      <w:hyperlink r:id="rId15" w:anchor="z17" w:history="1">
        <w:r>
          <w:rPr>
            <w:rStyle w:val="a3"/>
            <w:rFonts w:ascii="Times New Roman" w:hAnsi="Times New Roman"/>
          </w:rPr>
          <w:t>Законом</w:t>
        </w:r>
      </w:hyperlink>
      <w:r>
        <w:rPr>
          <w:rFonts w:ascii="Times New Roman" w:hAnsi="Times New Roman"/>
        </w:rPr>
        <w:t xml:space="preserve"> Республики Казахстан «О борьбе с коррупцией»</w:t>
      </w:r>
      <w:r>
        <w:rPr>
          <w:rFonts w:ascii="Times New Roman" w:hAnsi="Times New Roman"/>
          <w:lang w:val="kk-KZ"/>
        </w:rPr>
        <w:t xml:space="preserve"> </w:t>
      </w:r>
    </w:p>
    <w:p w:rsidR="00D241DF" w:rsidRDefault="00D241DF" w:rsidP="00D241DF">
      <w:pPr>
        <w:pStyle w:val="a4"/>
        <w:rPr>
          <w:rFonts w:ascii="Times New Roman" w:hAnsi="Times New Roman"/>
          <w:lang w:val="kk-KZ"/>
        </w:rPr>
      </w:pPr>
      <w:r>
        <w:rPr>
          <w:rFonts w:ascii="Times New Roman" w:hAnsi="Times New Roman"/>
          <w:lang w:val="kk-KZ"/>
        </w:rPr>
        <w:t xml:space="preserve">       11) </w:t>
      </w:r>
      <w:r>
        <w:rPr>
          <w:rFonts w:ascii="Times New Roman" w:hAnsi="Times New Roman"/>
          <w:color w:val="000000"/>
          <w:sz w:val="24"/>
          <w:szCs w:val="24"/>
        </w:rPr>
        <w:t>сертификат о прохождении тестирования на знание законодательств</w:t>
      </w:r>
      <w:r>
        <w:rPr>
          <w:rFonts w:ascii="Times New Roman" w:hAnsi="Times New Roman"/>
          <w:color w:val="000000"/>
          <w:sz w:val="24"/>
          <w:szCs w:val="24"/>
          <w:lang w:val="kk-KZ"/>
        </w:rPr>
        <w:t xml:space="preserve"> </w:t>
      </w:r>
      <w:r>
        <w:rPr>
          <w:rFonts w:ascii="Times New Roman" w:hAnsi="Times New Roman"/>
          <w:color w:val="000000"/>
          <w:sz w:val="24"/>
          <w:szCs w:val="24"/>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D241DF" w:rsidRDefault="00D241DF" w:rsidP="00D241DF">
      <w:pPr>
        <w:pStyle w:val="a4"/>
        <w:rPr>
          <w:rFonts w:ascii="Times New Roman" w:hAnsi="Times New Roman"/>
          <w:color w:val="000000"/>
          <w:sz w:val="24"/>
          <w:szCs w:val="24"/>
          <w:lang w:val="kk-KZ"/>
        </w:rPr>
      </w:pPr>
      <w:r>
        <w:rPr>
          <w:rFonts w:ascii="Times New Roman" w:hAnsi="Times New Roman"/>
          <w:color w:val="000000"/>
          <w:sz w:val="24"/>
          <w:szCs w:val="24"/>
          <w:lang w:val="kk-KZ"/>
        </w:rPr>
        <w:lastRenderedPageBreak/>
        <w:t xml:space="preserve">      12) </w:t>
      </w:r>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D241DF" w:rsidRPr="00995914" w:rsidRDefault="00D241DF" w:rsidP="00D241DF">
      <w:pPr>
        <w:pStyle w:val="a4"/>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При приеме копий документов для сверки обозреваются их оригиналы или принимаются их нотариально засвидетельствованные копии.</w:t>
      </w:r>
    </w:p>
    <w:p w:rsidR="00D241DF" w:rsidRDefault="00D241DF" w:rsidP="00D241DF">
      <w:pPr>
        <w:pStyle w:val="a4"/>
        <w:jc w:val="both"/>
        <w:rPr>
          <w:rFonts w:ascii="Times New Roman" w:hAnsi="Times New Roman"/>
          <w:sz w:val="24"/>
          <w:szCs w:val="24"/>
        </w:rPr>
      </w:pPr>
      <w:r>
        <w:rPr>
          <w:rFonts w:ascii="Times New Roman" w:hAnsi="Times New Roman"/>
        </w:rPr>
        <w:t xml:space="preserve">      Представление неполного пакета документов является основанием для отказа в их приеме. </w:t>
      </w:r>
      <w:r>
        <w:rPr>
          <w:rFonts w:ascii="Times New Roman" w:hAnsi="Times New Roman"/>
        </w:rPr>
        <w:br/>
      </w:r>
      <w:r w:rsidRPr="00FF746B">
        <w:rPr>
          <w:rFonts w:ascii="Times New Roman" w:hAnsi="Times New Roman"/>
          <w:sz w:val="24"/>
          <w:szCs w:val="24"/>
        </w:rPr>
        <w:t>      Граждане вправе предоставлять дополнительно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w:t>
      </w:r>
      <w:r w:rsidRPr="00FF746B">
        <w:rPr>
          <w:rFonts w:ascii="Times New Roman" w:hAnsi="Times New Roman"/>
          <w:sz w:val="24"/>
          <w:szCs w:val="24"/>
          <w:lang w:val="kk-KZ"/>
        </w:rPr>
        <w:tab/>
      </w:r>
      <w:r w:rsidRPr="00FF746B">
        <w:rPr>
          <w:rFonts w:ascii="Times New Roman" w:hAnsi="Times New Roman"/>
          <w:sz w:val="24"/>
          <w:szCs w:val="24"/>
        </w:rPr>
        <w:t>и</w:t>
      </w:r>
      <w:r w:rsidRPr="00FF746B">
        <w:rPr>
          <w:rFonts w:ascii="Times New Roman" w:hAnsi="Times New Roman"/>
          <w:sz w:val="24"/>
          <w:szCs w:val="24"/>
          <w:lang w:val="kk-KZ"/>
        </w:rPr>
        <w:t xml:space="preserve"> </w:t>
      </w:r>
      <w:r w:rsidRPr="00FF746B">
        <w:rPr>
          <w:rFonts w:ascii="Times New Roman" w:hAnsi="Times New Roman"/>
          <w:sz w:val="24"/>
          <w:szCs w:val="24"/>
        </w:rPr>
        <w:t>иные</w:t>
      </w:r>
      <w:r w:rsidRPr="00FF746B">
        <w:rPr>
          <w:rFonts w:ascii="Times New Roman" w:hAnsi="Times New Roman"/>
          <w:sz w:val="24"/>
          <w:szCs w:val="24"/>
          <w:lang w:val="kk-KZ"/>
        </w:rPr>
        <w:tab/>
      </w:r>
      <w:r w:rsidRPr="00FF746B">
        <w:rPr>
          <w:rFonts w:ascii="Times New Roman" w:hAnsi="Times New Roman"/>
          <w:sz w:val="24"/>
          <w:szCs w:val="24"/>
        </w:rPr>
        <w:t xml:space="preserve">сведения). </w:t>
      </w:r>
      <w:r w:rsidRPr="00FF746B">
        <w:rPr>
          <w:rFonts w:ascii="Times New Roman" w:hAnsi="Times New Roman"/>
          <w:sz w:val="24"/>
          <w:szCs w:val="24"/>
        </w:rPr>
        <w:br/>
      </w:r>
      <w:r>
        <w:rPr>
          <w:rFonts w:ascii="Times New Roman" w:hAnsi="Times New Roman"/>
          <w:sz w:val="24"/>
          <w:szCs w:val="24"/>
        </w:rPr>
        <w:t xml:space="preserve">      Информация об этапах конкурса будет размещаться на информационных        стендах Департамента государственных доходов по Костанайской области  в местах, доступных для всеобщего обозрения, а также на его интернет-ресурсе.</w:t>
      </w:r>
    </w:p>
    <w:p w:rsidR="00D241DF" w:rsidRDefault="00D241DF" w:rsidP="00D241DF">
      <w:pPr>
        <w:pStyle w:val="a4"/>
        <w:rPr>
          <w:rFonts w:ascii="Times New Roman" w:hAnsi="Times New Roman"/>
          <w:sz w:val="24"/>
          <w:szCs w:val="24"/>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D241DF" w:rsidRDefault="00D241DF" w:rsidP="00D241DF">
      <w:pPr>
        <w:pStyle w:val="a4"/>
        <w:rPr>
          <w:rFonts w:ascii="Times New Roman" w:hAnsi="Times New Roman"/>
        </w:rPr>
      </w:pPr>
    </w:p>
    <w:p w:rsidR="005551C3" w:rsidRDefault="005551C3"/>
    <w:sectPr w:rsidR="005551C3" w:rsidSect="005551C3">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A07" w:rsidRDefault="007A4A07" w:rsidP="002B3FD7">
      <w:pPr>
        <w:spacing w:after="0" w:line="240" w:lineRule="auto"/>
      </w:pPr>
      <w:r>
        <w:separator/>
      </w:r>
    </w:p>
  </w:endnote>
  <w:endnote w:type="continuationSeparator" w:id="0">
    <w:p w:rsidR="007A4A07" w:rsidRDefault="007A4A07" w:rsidP="002B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A07" w:rsidRDefault="007A4A07" w:rsidP="002B3FD7">
      <w:pPr>
        <w:spacing w:after="0" w:line="240" w:lineRule="auto"/>
      </w:pPr>
      <w:r>
        <w:separator/>
      </w:r>
    </w:p>
  </w:footnote>
  <w:footnote w:type="continuationSeparator" w:id="0">
    <w:p w:rsidR="007A4A07" w:rsidRDefault="007A4A07" w:rsidP="002B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D7" w:rsidRDefault="007E5087">
    <w:pPr>
      <w:pStyle w:val="a5"/>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FD7" w:rsidRPr="002B3FD7" w:rsidRDefault="002B3FD7">
                          <w:pPr>
                            <w:rPr>
                              <w:rFonts w:ascii="Times New Roman" w:hAnsi="Times New Roman"/>
                              <w:color w:val="0C0000"/>
                              <w:sz w:val="14"/>
                            </w:rPr>
                          </w:pPr>
                          <w:r>
                            <w:rPr>
                              <w:rFonts w:ascii="Times New Roman" w:hAnsi="Times New Roman"/>
                              <w:color w:val="0C0000"/>
                              <w:sz w:val="14"/>
                            </w:rPr>
                            <w:t xml:space="preserve">06.04.2018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2B3FD7" w:rsidRPr="002B3FD7" w:rsidRDefault="002B3FD7">
                    <w:pPr>
                      <w:rPr>
                        <w:rFonts w:ascii="Times New Roman" w:hAnsi="Times New Roman"/>
                        <w:color w:val="0C0000"/>
                        <w:sz w:val="14"/>
                      </w:rPr>
                    </w:pPr>
                    <w:r>
                      <w:rPr>
                        <w:rFonts w:ascii="Times New Roman" w:hAnsi="Times New Roman"/>
                        <w:color w:val="0C0000"/>
                        <w:sz w:val="14"/>
                      </w:rPr>
                      <w:t xml:space="preserve">06.04.2018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DF"/>
    <w:rsid w:val="001B451E"/>
    <w:rsid w:val="001C2F54"/>
    <w:rsid w:val="002B3FD7"/>
    <w:rsid w:val="002B5019"/>
    <w:rsid w:val="005551C3"/>
    <w:rsid w:val="0061064A"/>
    <w:rsid w:val="007A4A07"/>
    <w:rsid w:val="007E5087"/>
    <w:rsid w:val="00D241DF"/>
    <w:rsid w:val="00E0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91925-8EAF-49ED-A590-BE20A279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1DF"/>
    <w:rPr>
      <w:rFonts w:ascii="Calibri" w:eastAsia="Calibri" w:hAnsi="Calibri" w:cs="Times New Roman"/>
    </w:rPr>
  </w:style>
  <w:style w:type="paragraph" w:styleId="4">
    <w:name w:val="heading 4"/>
    <w:basedOn w:val="a"/>
    <w:next w:val="a"/>
    <w:link w:val="40"/>
    <w:uiPriority w:val="9"/>
    <w:semiHidden/>
    <w:unhideWhenUsed/>
    <w:qFormat/>
    <w:rsid w:val="00D241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241DF"/>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D241DF"/>
    <w:rPr>
      <w:color w:val="0000FF" w:themeColor="hyperlink"/>
      <w:u w:val="single"/>
    </w:rPr>
  </w:style>
  <w:style w:type="paragraph" w:styleId="a4">
    <w:name w:val="No Spacing"/>
    <w:uiPriority w:val="1"/>
    <w:qFormat/>
    <w:rsid w:val="00D241DF"/>
    <w:pPr>
      <w:spacing w:after="0" w:line="240" w:lineRule="auto"/>
    </w:pPr>
    <w:rPr>
      <w:rFonts w:ascii="Calibri" w:eastAsia="Calibri" w:hAnsi="Calibri" w:cs="Times New Roman"/>
    </w:rPr>
  </w:style>
  <w:style w:type="paragraph" w:styleId="a5">
    <w:name w:val="header"/>
    <w:basedOn w:val="a"/>
    <w:link w:val="a6"/>
    <w:uiPriority w:val="99"/>
    <w:unhideWhenUsed/>
    <w:rsid w:val="002B3F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3FD7"/>
    <w:rPr>
      <w:rFonts w:ascii="Calibri" w:eastAsia="Calibri" w:hAnsi="Calibri" w:cs="Times New Roman"/>
    </w:rPr>
  </w:style>
  <w:style w:type="paragraph" w:styleId="a7">
    <w:name w:val="footer"/>
    <w:basedOn w:val="a"/>
    <w:link w:val="a8"/>
    <w:uiPriority w:val="99"/>
    <w:unhideWhenUsed/>
    <w:rsid w:val="002B3F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3F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80000267_" TargetMode="External"/><Relationship Id="rId13" Type="http://schemas.openxmlformats.org/officeDocument/2006/relationships/hyperlink" Target="http://adilet.zan.kz/rus/docs/K150000041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ilet.zan.kz/kaz/docs/Z1200000561" TargetMode="External"/><Relationship Id="rId12" Type="http://schemas.openxmlformats.org/officeDocument/2006/relationships/hyperlink" Target="http://adilet.zan.kz/rus/docs/Z120000056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10.61.43.123/kaz/docs/V14E0009933" TargetMode="External"/><Relationship Id="rId11" Type="http://schemas.openxmlformats.org/officeDocument/2006/relationships/hyperlink" Target="http://adilet.zan.kz/rus/docs/Z1200000561" TargetMode="External"/><Relationship Id="rId5" Type="http://schemas.openxmlformats.org/officeDocument/2006/relationships/endnotes" Target="endnotes.xml"/><Relationship Id="rId15" Type="http://schemas.openxmlformats.org/officeDocument/2006/relationships/hyperlink" Target="http://adilet.zan.kz/rus/docs/Z980000267_" TargetMode="External"/><Relationship Id="rId10" Type="http://schemas.openxmlformats.org/officeDocument/2006/relationships/hyperlink" Target="http://adilet.zan.kz/rus/docs/P1200000859" TargetMode="External"/><Relationship Id="rId4" Type="http://schemas.openxmlformats.org/officeDocument/2006/relationships/footnotes" Target="footnotes.xml"/><Relationship Id="rId9" Type="http://schemas.openxmlformats.org/officeDocument/2006/relationships/hyperlink" Target="http://adilet.zan.kz/rus/docs/P1200000859" TargetMode="External"/><Relationship Id="rId14" Type="http://schemas.openxmlformats.org/officeDocument/2006/relationships/hyperlink" Target="http://adilet.zan.kz/rus/docs/V1500012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amizambekova</dc:creator>
  <cp:lastModifiedBy>Исмагамбетова Тенге</cp:lastModifiedBy>
  <cp:revision>2</cp:revision>
  <cp:lastPrinted>2018-04-06T06:12:00Z</cp:lastPrinted>
  <dcterms:created xsi:type="dcterms:W3CDTF">2018-04-06T12:34:00Z</dcterms:created>
  <dcterms:modified xsi:type="dcterms:W3CDTF">2018-04-06T12:34:00Z</dcterms:modified>
</cp:coreProperties>
</file>