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6C" w:rsidRPr="007E56E7" w:rsidRDefault="0066626C" w:rsidP="0066626C">
      <w:pPr>
        <w:pStyle w:val="a3"/>
        <w:rPr>
          <w:rFonts w:ascii="Times New Roman" w:hAnsi="Times New Roman"/>
          <w:color w:val="000000"/>
          <w:sz w:val="24"/>
          <w:szCs w:val="24"/>
          <w:lang w:val="kk-KZ"/>
        </w:rPr>
      </w:pPr>
      <w:r w:rsidRPr="007E56E7">
        <w:rPr>
          <w:rFonts w:ascii="Times New Roman" w:hAnsi="Times New Roman"/>
          <w:color w:val="000000"/>
          <w:sz w:val="24"/>
          <w:szCs w:val="24"/>
          <w:lang w:val="kk-KZ"/>
        </w:rPr>
        <w:t>Внутренний конкурс на занятие вакантных административных государственных должностей корпуса «Б»</w:t>
      </w:r>
    </w:p>
    <w:p w:rsidR="0066626C" w:rsidRPr="007E56E7" w:rsidRDefault="0066626C" w:rsidP="0066626C">
      <w:pPr>
        <w:ind w:firstLine="708"/>
        <w:jc w:val="both"/>
        <w:rPr>
          <w:b/>
          <w:color w:val="000000"/>
          <w:lang w:val="kk-KZ"/>
        </w:rPr>
      </w:pPr>
    </w:p>
    <w:p w:rsidR="0066626C" w:rsidRPr="007E56E7" w:rsidRDefault="0066626C" w:rsidP="0066626C">
      <w:pPr>
        <w:pStyle w:val="Style3"/>
        <w:spacing w:line="240" w:lineRule="auto"/>
        <w:ind w:firstLine="0"/>
        <w:rPr>
          <w:b/>
          <w:bCs/>
          <w:lang w:val="kk-KZ"/>
        </w:rPr>
      </w:pPr>
    </w:p>
    <w:p w:rsidR="0066626C" w:rsidRPr="0056798A" w:rsidRDefault="0066626C" w:rsidP="0066626C">
      <w:pPr>
        <w:jc w:val="both"/>
        <w:rPr>
          <w:rFonts w:ascii="Calibri" w:hAnsi="Calibri" w:cs="Calibri"/>
          <w:bCs/>
          <w:i/>
          <w:iCs/>
          <w:color w:val="000000"/>
          <w:sz w:val="22"/>
          <w:szCs w:val="22"/>
        </w:rPr>
      </w:pPr>
      <w:r>
        <w:rPr>
          <w:b/>
          <w:bCs/>
        </w:rPr>
        <w:t xml:space="preserve">РГУ «Управление государственных доходов по </w:t>
      </w:r>
      <w:proofErr w:type="spellStart"/>
      <w:r>
        <w:rPr>
          <w:b/>
          <w:bCs/>
        </w:rPr>
        <w:t>Аулиекольскому</w:t>
      </w:r>
      <w:proofErr w:type="spellEnd"/>
      <w:r>
        <w:rPr>
          <w:b/>
          <w:bCs/>
        </w:rPr>
        <w:t xml:space="preserve"> району Департамента государственных доходов по </w:t>
      </w:r>
      <w:proofErr w:type="spellStart"/>
      <w:r>
        <w:rPr>
          <w:b/>
          <w:bCs/>
        </w:rPr>
        <w:t>Костанайской</w:t>
      </w:r>
      <w:proofErr w:type="spellEnd"/>
      <w:r>
        <w:rPr>
          <w:b/>
          <w:bCs/>
        </w:rPr>
        <w:t xml:space="preserve"> области Комитета государственных доходов Министерства финансов Республики Казахстан» (100009, </w:t>
      </w:r>
      <w:proofErr w:type="spellStart"/>
      <w:r>
        <w:rPr>
          <w:b/>
          <w:bCs/>
        </w:rPr>
        <w:t>Костанайская</w:t>
      </w:r>
      <w:proofErr w:type="spellEnd"/>
      <w:r>
        <w:rPr>
          <w:b/>
          <w:bCs/>
        </w:rPr>
        <w:t xml:space="preserve">  область, село </w:t>
      </w:r>
      <w:proofErr w:type="spellStart"/>
      <w:r>
        <w:rPr>
          <w:b/>
          <w:bCs/>
        </w:rPr>
        <w:t>Аулиеколь</w:t>
      </w:r>
      <w:proofErr w:type="spellEnd"/>
      <w:r>
        <w:rPr>
          <w:b/>
          <w:bCs/>
        </w:rPr>
        <w:t xml:space="preserve">, улица </w:t>
      </w:r>
      <w:proofErr w:type="spellStart"/>
      <w:r>
        <w:rPr>
          <w:b/>
          <w:bCs/>
        </w:rPr>
        <w:t>Сиянова</w:t>
      </w:r>
      <w:proofErr w:type="spellEnd"/>
      <w:r>
        <w:rPr>
          <w:b/>
          <w:bCs/>
        </w:rPr>
        <w:t xml:space="preserve"> 43,  телефон для справок: 8(71453)23-1-34, электронная </w:t>
      </w:r>
      <w:proofErr w:type="spellStart"/>
      <w:r>
        <w:rPr>
          <w:b/>
          <w:bCs/>
        </w:rPr>
        <w:t>почта</w:t>
      </w:r>
      <w:proofErr w:type="gramStart"/>
      <w:r>
        <w:rPr>
          <w:b/>
          <w:bCs/>
        </w:rPr>
        <w:t>:</w:t>
      </w:r>
      <w:r w:rsidRPr="0056798A">
        <w:rPr>
          <w:sz w:val="22"/>
          <w:szCs w:val="22"/>
        </w:rPr>
        <w:t>а</w:t>
      </w:r>
      <w:proofErr w:type="gramEnd"/>
      <w:r w:rsidRPr="0056798A">
        <w:rPr>
          <w:sz w:val="22"/>
          <w:szCs w:val="22"/>
        </w:rPr>
        <w:t>дрес</w:t>
      </w:r>
      <w:proofErr w:type="spellEnd"/>
      <w:r w:rsidRPr="0056798A">
        <w:rPr>
          <w:sz w:val="22"/>
          <w:szCs w:val="22"/>
        </w:rPr>
        <w:t xml:space="preserve"> </w:t>
      </w:r>
      <w:hyperlink r:id="rId5" w:history="1">
        <w:r w:rsidRPr="007C7F75">
          <w:rPr>
            <w:rStyle w:val="a6"/>
            <w:sz w:val="22"/>
            <w:szCs w:val="22"/>
          </w:rPr>
          <w:t>gsafina@taxkost.mgd.kz</w:t>
        </w:r>
      </w:hyperlink>
      <w:r w:rsidRPr="00896242">
        <w:rPr>
          <w:rStyle w:val="a6"/>
        </w:rPr>
        <w:t>,G.Safina@kgd.gov.kz</w:t>
      </w:r>
    </w:p>
    <w:p w:rsidR="0066626C" w:rsidRDefault="0066626C" w:rsidP="0066626C">
      <w:pPr>
        <w:jc w:val="both"/>
        <w:rPr>
          <w:b/>
        </w:rPr>
      </w:pPr>
      <w:r w:rsidRPr="00A978A7">
        <w:rPr>
          <w:b/>
        </w:rPr>
        <w:t xml:space="preserve">объявляет внутренний конкурс на занятие вакантной административной государственной должности корпуса «Б» среди </w:t>
      </w:r>
      <w:r w:rsidRPr="00A978A7">
        <w:rPr>
          <w:b/>
          <w:lang w:val="be-BY"/>
        </w:rPr>
        <w:t xml:space="preserve">государственных служащих </w:t>
      </w:r>
      <w:r w:rsidRPr="00A978A7">
        <w:rPr>
          <w:b/>
          <w:lang w:val="kk-KZ"/>
        </w:rPr>
        <w:t>Министерства финансов Республики Казахстан</w:t>
      </w:r>
      <w:r w:rsidRPr="00A978A7">
        <w:rPr>
          <w:b/>
        </w:rPr>
        <w:t>:</w:t>
      </w:r>
    </w:p>
    <w:p w:rsidR="0066626C" w:rsidRPr="00A978A7" w:rsidRDefault="0066626C" w:rsidP="0066626C">
      <w:pPr>
        <w:jc w:val="both"/>
        <w:rPr>
          <w:b/>
        </w:rPr>
      </w:pPr>
    </w:p>
    <w:p w:rsidR="0066626C" w:rsidRPr="0066626C" w:rsidRDefault="0066626C" w:rsidP="0066626C">
      <w:pPr>
        <w:tabs>
          <w:tab w:val="left" w:pos="567"/>
        </w:tabs>
        <w:jc w:val="both"/>
        <w:rPr>
          <w:b/>
          <w:lang w:val="kk-KZ"/>
        </w:rPr>
      </w:pPr>
      <w:r>
        <w:rPr>
          <w:b/>
        </w:rPr>
        <w:tab/>
      </w:r>
      <w:r w:rsidRPr="0066626C">
        <w:rPr>
          <w:b/>
          <w:lang w:val="kk-KZ"/>
        </w:rPr>
        <w:t xml:space="preserve">Руководитель отдела </w:t>
      </w:r>
      <w:r>
        <w:rPr>
          <w:b/>
          <w:lang w:val="kk-KZ"/>
        </w:rPr>
        <w:t>«</w:t>
      </w:r>
      <w:r w:rsidRPr="0066626C">
        <w:rPr>
          <w:b/>
        </w:rPr>
        <w:t>Центр по приему и обработке информации</w:t>
      </w:r>
      <w:r>
        <w:rPr>
          <w:b/>
        </w:rPr>
        <w:t xml:space="preserve">», </w:t>
      </w:r>
      <w:r w:rsidRPr="0066626C">
        <w:rPr>
          <w:b/>
        </w:rPr>
        <w:t xml:space="preserve">категория </w:t>
      </w:r>
      <w:r w:rsidRPr="0066626C">
        <w:rPr>
          <w:b/>
          <w:lang w:val="en-US"/>
        </w:rPr>
        <w:t>C</w:t>
      </w:r>
      <w:r w:rsidRPr="0066626C">
        <w:rPr>
          <w:b/>
        </w:rPr>
        <w:t>-</w:t>
      </w:r>
      <w:r w:rsidRPr="0066626C">
        <w:rPr>
          <w:b/>
          <w:lang w:val="en-US"/>
        </w:rPr>
        <w:t>R</w:t>
      </w:r>
      <w:r w:rsidRPr="0066626C">
        <w:rPr>
          <w:b/>
        </w:rPr>
        <w:t>-3</w:t>
      </w:r>
      <w:r>
        <w:rPr>
          <w:b/>
        </w:rPr>
        <w:t xml:space="preserve">, </w:t>
      </w:r>
      <w:r w:rsidRPr="0066626C">
        <w:rPr>
          <w:b/>
        </w:rPr>
        <w:t>1 единица</w:t>
      </w:r>
      <w:r>
        <w:rPr>
          <w:b/>
          <w:lang w:val="kk-KZ"/>
        </w:rPr>
        <w:t>.</w:t>
      </w:r>
    </w:p>
    <w:p w:rsidR="0066626C" w:rsidRPr="00221F2C" w:rsidRDefault="0066626C" w:rsidP="0066626C">
      <w:pPr>
        <w:tabs>
          <w:tab w:val="left" w:pos="9923"/>
        </w:tabs>
        <w:jc w:val="both"/>
        <w:rPr>
          <w:b/>
          <w:lang w:val="kk-KZ"/>
        </w:rPr>
      </w:pPr>
    </w:p>
    <w:p w:rsidR="0066626C" w:rsidRPr="003B31C4" w:rsidRDefault="0066626C" w:rsidP="0066626C">
      <w:pPr>
        <w:tabs>
          <w:tab w:val="left" w:pos="567"/>
        </w:tabs>
        <w:jc w:val="both"/>
        <w:rPr>
          <w:rFonts w:eastAsia="Calibri"/>
          <w:b/>
          <w:color w:val="000000"/>
          <w:lang w:val="kk-KZ"/>
        </w:rPr>
      </w:pPr>
      <w:r>
        <w:rPr>
          <w:rFonts w:eastAsia="Calibri"/>
          <w:b/>
          <w:color w:val="000000"/>
          <w:lang w:val="kk-KZ"/>
        </w:rPr>
        <w:tab/>
      </w:r>
      <w:proofErr w:type="spellStart"/>
      <w:r w:rsidRPr="0066626C">
        <w:rPr>
          <w:rFonts w:eastAsia="Calibri"/>
          <w:color w:val="000000"/>
        </w:rPr>
        <w:t>Должностн</w:t>
      </w:r>
      <w:proofErr w:type="spellEnd"/>
      <w:r w:rsidRPr="0066626C">
        <w:rPr>
          <w:rFonts w:eastAsia="Calibri"/>
          <w:color w:val="000000"/>
          <w:lang w:val="kk-KZ"/>
        </w:rPr>
        <w:t>ой</w:t>
      </w:r>
      <w:r w:rsidRPr="0066626C">
        <w:rPr>
          <w:rFonts w:eastAsia="Calibri"/>
          <w:color w:val="000000"/>
        </w:rPr>
        <w:t xml:space="preserve"> оклад </w:t>
      </w:r>
      <w:proofErr w:type="spellStart"/>
      <w:r w:rsidRPr="0066626C">
        <w:rPr>
          <w:rFonts w:eastAsia="Calibri"/>
          <w:color w:val="000000"/>
        </w:rPr>
        <w:t>административн</w:t>
      </w:r>
      <w:proofErr w:type="spellEnd"/>
      <w:r w:rsidRPr="0066626C">
        <w:rPr>
          <w:rFonts w:eastAsia="Calibri"/>
          <w:color w:val="000000"/>
          <w:lang w:val="kk-KZ"/>
        </w:rPr>
        <w:t xml:space="preserve">ого </w:t>
      </w:r>
      <w:proofErr w:type="spellStart"/>
      <w:r w:rsidRPr="0066626C">
        <w:rPr>
          <w:rFonts w:eastAsia="Calibri"/>
          <w:color w:val="000000"/>
        </w:rPr>
        <w:t>государственн</w:t>
      </w:r>
      <w:proofErr w:type="spellEnd"/>
      <w:r w:rsidRPr="0066626C">
        <w:rPr>
          <w:rFonts w:eastAsia="Calibri"/>
          <w:color w:val="000000"/>
          <w:lang w:val="kk-KZ"/>
        </w:rPr>
        <w:t xml:space="preserve">ого </w:t>
      </w:r>
      <w:proofErr w:type="spellStart"/>
      <w:r w:rsidRPr="0066626C">
        <w:rPr>
          <w:rFonts w:eastAsia="Calibri"/>
          <w:color w:val="000000"/>
        </w:rPr>
        <w:t>служащ</w:t>
      </w:r>
      <w:proofErr w:type="spellEnd"/>
      <w:r w:rsidRPr="0066626C">
        <w:rPr>
          <w:rFonts w:eastAsia="Calibri"/>
          <w:color w:val="000000"/>
          <w:lang w:val="kk-KZ"/>
        </w:rPr>
        <w:t>его</w:t>
      </w:r>
      <w:r w:rsidRPr="0066626C">
        <w:rPr>
          <w:rFonts w:eastAsia="Calibri"/>
          <w:color w:val="000000"/>
        </w:rPr>
        <w:t xml:space="preserve"> в зависимости от выслуги лет от</w:t>
      </w:r>
      <w:r w:rsidRPr="0066626C">
        <w:rPr>
          <w:b/>
          <w:color w:val="000000"/>
        </w:rPr>
        <w:t xml:space="preserve"> </w:t>
      </w:r>
      <w:r w:rsidRPr="00072EB0">
        <w:rPr>
          <w:b/>
          <w:color w:val="000000"/>
        </w:rPr>
        <w:t>96</w:t>
      </w:r>
      <w:r>
        <w:rPr>
          <w:b/>
          <w:color w:val="000000"/>
        </w:rPr>
        <w:t> </w:t>
      </w:r>
      <w:r w:rsidRPr="00072EB0">
        <w:rPr>
          <w:b/>
          <w:color w:val="000000"/>
        </w:rPr>
        <w:t>607</w:t>
      </w:r>
      <w:r>
        <w:rPr>
          <w:b/>
          <w:color w:val="000000"/>
        </w:rPr>
        <w:t xml:space="preserve"> тенге от </w:t>
      </w:r>
      <w:r w:rsidRPr="00072EB0">
        <w:rPr>
          <w:b/>
          <w:color w:val="000000"/>
        </w:rPr>
        <w:t>129</w:t>
      </w:r>
      <w:r>
        <w:rPr>
          <w:b/>
          <w:color w:val="000000"/>
        </w:rPr>
        <w:t> </w:t>
      </w:r>
      <w:r w:rsidRPr="00072EB0">
        <w:rPr>
          <w:b/>
          <w:color w:val="000000"/>
        </w:rPr>
        <w:t>920</w:t>
      </w:r>
      <w:r>
        <w:rPr>
          <w:b/>
          <w:color w:val="000000"/>
        </w:rPr>
        <w:t xml:space="preserve"> тенге.</w:t>
      </w:r>
    </w:p>
    <w:p w:rsidR="0066626C" w:rsidRPr="003B31C4" w:rsidRDefault="0066626C" w:rsidP="0066626C">
      <w:pPr>
        <w:pStyle w:val="a5"/>
        <w:tabs>
          <w:tab w:val="left" w:pos="8505"/>
        </w:tabs>
        <w:ind w:left="1684"/>
        <w:rPr>
          <w:rFonts w:eastAsia="Calibri"/>
          <w:b/>
          <w:color w:val="000000"/>
          <w:lang w:val="kk-KZ"/>
        </w:rPr>
      </w:pPr>
    </w:p>
    <w:p w:rsidR="0066626C" w:rsidRPr="00C04563" w:rsidRDefault="0066626C" w:rsidP="0066626C">
      <w:pPr>
        <w:ind w:firstLine="709"/>
        <w:jc w:val="both"/>
        <w:rPr>
          <w:color w:val="000000"/>
          <w:lang w:eastAsia="ru-RU"/>
        </w:rPr>
      </w:pPr>
      <w:r w:rsidRPr="00C95063">
        <w:rPr>
          <w:b/>
        </w:rPr>
        <w:t>Функциональные обязанности:</w:t>
      </w:r>
      <w:r>
        <w:rPr>
          <w:b/>
        </w:rPr>
        <w:t xml:space="preserve"> </w:t>
      </w:r>
      <w:r w:rsidRPr="00726238">
        <w:t>Планирует и организу</w:t>
      </w:r>
      <w:r>
        <w:t xml:space="preserve">ет работу отдела, осуществляет прием и обработку налоговой отчетности, налоговых заявлений, осуществляет </w:t>
      </w:r>
      <w:proofErr w:type="gramStart"/>
      <w:r>
        <w:t>контроль за</w:t>
      </w:r>
      <w:proofErr w:type="gramEnd"/>
      <w:r>
        <w:t xml:space="preserve"> своевременным представлением налоговой отчетности, контролирует проведение регулярного обновления программного обеспечения ИС, проведение сверок с УО по количеству плательщиков. Контролирует своевременность и полноту представленных сведений от УО по установленной форме. Осуществляет контроль за качеством оказываемых государственных услуг, за своевременным оказанием государственных услуг  в соответствии с регламентом</w:t>
      </w:r>
      <w:proofErr w:type="gramStart"/>
      <w:r>
        <w:t xml:space="preserve"> .</w:t>
      </w:r>
      <w:proofErr w:type="gramEnd"/>
      <w:r>
        <w:t xml:space="preserve"> Составляет и представляет в ДГД  ежеквартально отчет 2-Н. Разрабатывает прогноз по доходам в бюджет, проводит анализ и контроль его исполнения. Проводит регистрацию плательщиков налога на добавленную стоимость. В отношении налогоплательщиков составляет протокола об административных правонарушениях. Проводит работу по разъяснению законодательства  среди населения, технические учебы в отделе с целью повышения профессионального уровня специалистов отдела.  </w:t>
      </w:r>
    </w:p>
    <w:p w:rsidR="0066626C" w:rsidRPr="00E069F5" w:rsidRDefault="0066626C" w:rsidP="0066626C">
      <w:pPr>
        <w:keepNext/>
        <w:ind w:firstLine="709"/>
        <w:jc w:val="both"/>
        <w:rPr>
          <w:color w:val="000000"/>
        </w:rPr>
      </w:pPr>
      <w:r>
        <w:rPr>
          <w:b/>
          <w:bCs/>
          <w:color w:val="000000"/>
          <w:lang w:eastAsia="ru-RU"/>
        </w:rPr>
        <w:t>Квалификационные требования к участникам конкурс</w:t>
      </w:r>
      <w:r>
        <w:rPr>
          <w:b/>
          <w:bCs/>
          <w:color w:val="000000"/>
          <w:lang w:val="kk-KZ" w:eastAsia="ru-RU"/>
        </w:rPr>
        <w:t>а</w:t>
      </w:r>
      <w:r>
        <w:rPr>
          <w:b/>
          <w:bCs/>
          <w:color w:val="000000"/>
          <w:lang w:eastAsia="ru-RU"/>
        </w:rPr>
        <w:t xml:space="preserve">: </w:t>
      </w:r>
      <w:r w:rsidRPr="0066626C">
        <w:rPr>
          <w:bCs/>
          <w:color w:val="000000"/>
          <w:lang w:eastAsia="ru-RU"/>
        </w:rPr>
        <w:t>О</w:t>
      </w:r>
      <w:r w:rsidRPr="00C95063">
        <w:t xml:space="preserve">бразование </w:t>
      </w:r>
      <w:r>
        <w:t>высшее: социальные науки, экономика и бизнес (экономика, менеджмент, учет и аудит, государственное и местное управление, финансы, бухгалтерский учет, анализ и аудит), право (таможенное дело и юриспруденция), налоговое дело.</w:t>
      </w:r>
    </w:p>
    <w:p w:rsidR="0066626C" w:rsidRPr="00B9527F" w:rsidRDefault="0066626C" w:rsidP="0066626C">
      <w:pPr>
        <w:ind w:right="-1" w:firstLine="709"/>
        <w:jc w:val="both"/>
      </w:pPr>
      <w:r>
        <w:t>Н</w:t>
      </w:r>
      <w:r w:rsidRPr="00B9527F">
        <w:t xml:space="preserve">аличие следующих компетенций: инициативность, </w:t>
      </w:r>
      <w:proofErr w:type="spellStart"/>
      <w:r w:rsidRPr="00B9527F">
        <w:t>коммуникативность</w:t>
      </w:r>
      <w:proofErr w:type="spellEnd"/>
      <w:r w:rsidRPr="00B9527F">
        <w:t xml:space="preserve">, </w:t>
      </w:r>
      <w:proofErr w:type="spellStart"/>
      <w:r w:rsidRPr="00B9527F">
        <w:t>аналитичность</w:t>
      </w:r>
      <w:proofErr w:type="spellEnd"/>
      <w:r w:rsidRPr="00B9527F">
        <w:t>, организованность, стратегическое мышление, лидерство, этичность, ориентация на качество, ориентация на потребителя, нетерпимость к коррупции</w:t>
      </w:r>
      <w:r>
        <w:t>.</w:t>
      </w:r>
    </w:p>
    <w:p w:rsidR="0066626C" w:rsidRPr="00B9527F" w:rsidRDefault="0066626C" w:rsidP="0066626C">
      <w:pPr>
        <w:ind w:left="700"/>
        <w:jc w:val="both"/>
      </w:pPr>
      <w:r>
        <w:t>О</w:t>
      </w:r>
      <w:r w:rsidRPr="00B9527F">
        <w:t>пыт работы должен соответствовать одному из следующих требований:</w:t>
      </w:r>
    </w:p>
    <w:p w:rsidR="0066626C" w:rsidRPr="00485B3D" w:rsidRDefault="0066626C" w:rsidP="0066626C">
      <w:pPr>
        <w:numPr>
          <w:ilvl w:val="0"/>
          <w:numId w:val="1"/>
        </w:numPr>
        <w:tabs>
          <w:tab w:val="left" w:pos="1012"/>
        </w:tabs>
        <w:suppressAutoHyphens w:val="0"/>
        <w:ind w:firstLine="706"/>
        <w:jc w:val="both"/>
      </w:pPr>
      <w:r w:rsidRPr="00485B3D">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6626C" w:rsidRPr="00485B3D" w:rsidRDefault="0066626C" w:rsidP="0066626C">
      <w:pPr>
        <w:numPr>
          <w:ilvl w:val="0"/>
          <w:numId w:val="1"/>
        </w:numPr>
        <w:tabs>
          <w:tab w:val="left" w:pos="1012"/>
        </w:tabs>
        <w:suppressAutoHyphens w:val="0"/>
        <w:ind w:right="80" w:firstLine="706"/>
        <w:jc w:val="both"/>
      </w:pPr>
      <w:proofErr w:type="gramStart"/>
      <w:r w:rsidRPr="00485B3D">
        <w:t xml:space="preserve">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w:t>
      </w:r>
      <w:r w:rsidRPr="00485B3D">
        <w:lastRenderedPageBreak/>
        <w:t>на административных государственных должностях корпуса «А», или на политических</w:t>
      </w:r>
      <w:proofErr w:type="gramEnd"/>
      <w:r w:rsidRPr="00485B3D">
        <w:t xml:space="preserve"> государственных </w:t>
      </w:r>
      <w:proofErr w:type="gramStart"/>
      <w:r w:rsidRPr="00485B3D">
        <w:t>должностях</w:t>
      </w:r>
      <w:proofErr w:type="gramEnd"/>
      <w:r w:rsidRPr="00485B3D">
        <w:t>, определенных Реестром;</w:t>
      </w:r>
    </w:p>
    <w:p w:rsidR="0066626C" w:rsidRPr="00485B3D" w:rsidRDefault="0066626C" w:rsidP="0066626C">
      <w:pPr>
        <w:numPr>
          <w:ilvl w:val="0"/>
          <w:numId w:val="2"/>
        </w:numPr>
        <w:tabs>
          <w:tab w:val="left" w:pos="1012"/>
        </w:tabs>
        <w:suppressAutoHyphens w:val="0"/>
        <w:ind w:firstLine="706"/>
        <w:jc w:val="both"/>
      </w:pPr>
      <w:r w:rsidRPr="00485B3D">
        <w:t xml:space="preserve">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485B3D">
        <w:t>маслихата</w:t>
      </w:r>
      <w:proofErr w:type="spellEnd"/>
      <w:r w:rsidRPr="00485B3D">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626C" w:rsidRPr="00485B3D" w:rsidRDefault="0066626C" w:rsidP="0066626C">
      <w:pPr>
        <w:numPr>
          <w:ilvl w:val="0"/>
          <w:numId w:val="2"/>
        </w:numPr>
        <w:tabs>
          <w:tab w:val="left" w:pos="1012"/>
        </w:tabs>
        <w:suppressAutoHyphens w:val="0"/>
        <w:ind w:right="180" w:firstLine="706"/>
        <w:jc w:val="both"/>
      </w:pPr>
      <w:r w:rsidRPr="00485B3D">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6626C" w:rsidRPr="00221F2C" w:rsidRDefault="0066626C" w:rsidP="0066626C">
      <w:pPr>
        <w:numPr>
          <w:ilvl w:val="0"/>
          <w:numId w:val="2"/>
        </w:numPr>
        <w:tabs>
          <w:tab w:val="left" w:pos="1012"/>
        </w:tabs>
        <w:suppressAutoHyphens w:val="0"/>
        <w:ind w:right="320" w:firstLine="706"/>
        <w:jc w:val="both"/>
        <w:rPr>
          <w:rFonts w:eastAsia="Calibri"/>
          <w:b/>
          <w:color w:val="000000"/>
          <w:lang w:val="kk-KZ"/>
        </w:rPr>
      </w:pPr>
      <w:r w:rsidRPr="00B9527F">
        <w:t xml:space="preserve">завершение </w:t>
      </w:r>
      <w:proofErr w:type="gramStart"/>
      <w:r w:rsidRPr="00B9527F">
        <w:t>обучения по программам</w:t>
      </w:r>
      <w:proofErr w:type="gramEnd"/>
      <w:r w:rsidRPr="00B9527F">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t>аемым Республиканской комиссией</w:t>
      </w:r>
      <w:r w:rsidRPr="003B31C4">
        <w:rPr>
          <w:lang w:val="kk-KZ"/>
        </w:rPr>
        <w:t>.</w:t>
      </w:r>
    </w:p>
    <w:p w:rsidR="0066626C" w:rsidRPr="003B31C4" w:rsidRDefault="0066626C" w:rsidP="0066626C">
      <w:pPr>
        <w:tabs>
          <w:tab w:val="left" w:pos="1012"/>
        </w:tabs>
        <w:suppressAutoHyphens w:val="0"/>
        <w:ind w:right="320"/>
        <w:jc w:val="both"/>
        <w:rPr>
          <w:rFonts w:eastAsia="Calibri"/>
          <w:b/>
          <w:color w:val="000000"/>
          <w:lang w:val="kk-KZ"/>
        </w:rPr>
      </w:pPr>
    </w:p>
    <w:p w:rsidR="0066626C" w:rsidRDefault="0066626C" w:rsidP="0066626C">
      <w:pPr>
        <w:pStyle w:val="a7"/>
        <w:jc w:val="both"/>
        <w:rPr>
          <w:sz w:val="24"/>
          <w:szCs w:val="24"/>
        </w:rPr>
      </w:pPr>
      <w:r w:rsidRPr="00221F2C">
        <w:rPr>
          <w:i w:val="0"/>
          <w:sz w:val="24"/>
          <w:szCs w:val="24"/>
          <w:lang w:eastAsia="ko-KR"/>
        </w:rPr>
        <w:t xml:space="preserve">Конкурс проводится на основе «Правил проведения конкурса на </w:t>
      </w:r>
      <w:r w:rsidRPr="00221F2C">
        <w:rPr>
          <w:i w:val="0"/>
          <w:sz w:val="24"/>
          <w:szCs w:val="24"/>
        </w:rPr>
        <w:t>занятие административной государственной должности корпуса «Б»</w:t>
      </w:r>
      <w:r w:rsidRPr="00221F2C">
        <w:rPr>
          <w:i w:val="0"/>
          <w:sz w:val="24"/>
          <w:szCs w:val="24"/>
          <w:lang w:eastAsia="ko-KR"/>
        </w:rPr>
        <w:t xml:space="preserve">, утвержденных Приказом Председателя Агентства Республики Казахстан по делам государственной  службы и противодействию коррупции </w:t>
      </w:r>
      <w:r w:rsidRPr="00221F2C">
        <w:rPr>
          <w:i w:val="0"/>
          <w:sz w:val="24"/>
          <w:szCs w:val="24"/>
        </w:rPr>
        <w:t xml:space="preserve">от 21 февраля 2017 </w:t>
      </w:r>
      <w:proofErr w:type="spellStart"/>
      <w:r w:rsidRPr="00221F2C">
        <w:rPr>
          <w:i w:val="0"/>
          <w:sz w:val="24"/>
          <w:szCs w:val="24"/>
        </w:rPr>
        <w:t>года</w:t>
      </w:r>
      <w:r w:rsidRPr="00221F2C">
        <w:rPr>
          <w:i w:val="0"/>
          <w:sz w:val="24"/>
          <w:szCs w:val="24"/>
          <w:lang w:eastAsia="ko-KR"/>
        </w:rPr>
        <w:t>№</w:t>
      </w:r>
      <w:proofErr w:type="spellEnd"/>
      <w:r w:rsidRPr="00221F2C">
        <w:rPr>
          <w:i w:val="0"/>
          <w:sz w:val="24"/>
          <w:szCs w:val="24"/>
          <w:lang w:eastAsia="ko-KR"/>
        </w:rPr>
        <w:t xml:space="preserve"> 40.</w:t>
      </w:r>
    </w:p>
    <w:p w:rsidR="0066626C" w:rsidRPr="00221F2C" w:rsidRDefault="0066626C" w:rsidP="0066626C">
      <w:pPr>
        <w:pStyle w:val="a7"/>
        <w:jc w:val="both"/>
        <w:rPr>
          <w:sz w:val="24"/>
          <w:szCs w:val="24"/>
        </w:rPr>
      </w:pPr>
    </w:p>
    <w:p w:rsidR="0066626C" w:rsidRPr="00221F2C" w:rsidRDefault="0066626C" w:rsidP="0066626C">
      <w:pPr>
        <w:pStyle w:val="a7"/>
        <w:jc w:val="both"/>
        <w:rPr>
          <w:b w:val="0"/>
          <w:i w:val="0"/>
          <w:sz w:val="22"/>
          <w:szCs w:val="22"/>
        </w:rPr>
      </w:pPr>
      <w:r w:rsidRPr="00221F2C">
        <w:rPr>
          <w:b w:val="0"/>
          <w:i w:val="0"/>
          <w:color w:val="000000"/>
          <w:sz w:val="22"/>
          <w:szCs w:val="22"/>
        </w:rPr>
        <w:t xml:space="preserve">Для обеспечения прозрачности и объективности работы конкурсной комиссии допускается на ее заседании приглашение наблюдателей. Для регистрации в качестве наблюдателя необходимо обратиться в </w:t>
      </w:r>
      <w:r>
        <w:rPr>
          <w:b w:val="0"/>
          <w:i w:val="0"/>
          <w:color w:val="000000"/>
          <w:sz w:val="22"/>
          <w:szCs w:val="22"/>
        </w:rPr>
        <w:t>У</w:t>
      </w:r>
      <w:bookmarkStart w:id="0" w:name="_GoBack"/>
      <w:bookmarkEnd w:id="0"/>
      <w:r w:rsidRPr="00221F2C">
        <w:rPr>
          <w:b w:val="0"/>
          <w:i w:val="0"/>
          <w:color w:val="000000"/>
          <w:sz w:val="22"/>
          <w:szCs w:val="22"/>
        </w:rPr>
        <w:t xml:space="preserve">правление государственных доходов по </w:t>
      </w:r>
      <w:proofErr w:type="spellStart"/>
      <w:r w:rsidRPr="00221F2C">
        <w:rPr>
          <w:b w:val="0"/>
          <w:i w:val="0"/>
          <w:color w:val="000000"/>
          <w:sz w:val="22"/>
          <w:szCs w:val="22"/>
        </w:rPr>
        <w:t>Аулиекольскому</w:t>
      </w:r>
      <w:proofErr w:type="spellEnd"/>
      <w:r w:rsidRPr="00221F2C">
        <w:rPr>
          <w:b w:val="0"/>
          <w:i w:val="0"/>
          <w:color w:val="000000"/>
          <w:sz w:val="22"/>
          <w:szCs w:val="22"/>
        </w:rPr>
        <w:t xml:space="preserve"> району.</w:t>
      </w:r>
    </w:p>
    <w:p w:rsidR="0066626C" w:rsidRPr="002B7179" w:rsidRDefault="0066626C" w:rsidP="0066626C">
      <w:pPr>
        <w:pStyle w:val="Style3"/>
        <w:spacing w:line="240" w:lineRule="auto"/>
        <w:ind w:firstLine="0"/>
        <w:rPr>
          <w:bCs/>
        </w:rPr>
      </w:pPr>
    </w:p>
    <w:p w:rsidR="0066626C" w:rsidRDefault="0066626C" w:rsidP="0066626C">
      <w:pPr>
        <w:ind w:firstLine="709"/>
        <w:jc w:val="both"/>
        <w:rPr>
          <w:b/>
        </w:rPr>
      </w:pPr>
      <w:r w:rsidRPr="0025572E">
        <w:rPr>
          <w:b/>
        </w:rPr>
        <w:t>Необходимые для участия в конкурсе документы</w:t>
      </w:r>
      <w:r>
        <w:rPr>
          <w:b/>
        </w:rPr>
        <w:t>:</w:t>
      </w:r>
    </w:p>
    <w:p w:rsidR="0066626C" w:rsidRPr="0066626C" w:rsidRDefault="0066626C" w:rsidP="0066626C">
      <w:pPr>
        <w:pStyle w:val="a5"/>
        <w:numPr>
          <w:ilvl w:val="0"/>
          <w:numId w:val="4"/>
        </w:numPr>
        <w:ind w:left="0" w:firstLine="709"/>
        <w:jc w:val="both"/>
        <w:rPr>
          <w:lang w:val="kk-KZ"/>
        </w:rPr>
      </w:pPr>
      <w:proofErr w:type="spellStart"/>
      <w:r w:rsidRPr="0025572E">
        <w:t>заявлени</w:t>
      </w:r>
      <w:proofErr w:type="spellEnd"/>
      <w:r w:rsidRPr="0066626C">
        <w:rPr>
          <w:lang w:val="kk-KZ"/>
        </w:rPr>
        <w:t>е</w:t>
      </w:r>
      <w:r w:rsidRPr="0025572E">
        <w:t xml:space="preserve"> по установленной уполномоченным органом форме;</w:t>
      </w:r>
    </w:p>
    <w:p w:rsidR="0066626C" w:rsidRDefault="0066626C" w:rsidP="0066626C">
      <w:pPr>
        <w:pStyle w:val="a5"/>
        <w:numPr>
          <w:ilvl w:val="0"/>
          <w:numId w:val="4"/>
        </w:numPr>
        <w:ind w:left="0" w:firstLine="709"/>
        <w:jc w:val="both"/>
        <w:rPr>
          <w:lang w:val="kk-KZ"/>
        </w:rPr>
      </w:pPr>
      <w:r w:rsidRPr="0025572E">
        <w:t xml:space="preserve"> послужной список, заверенный соответствующей службой управления персоналом</w:t>
      </w:r>
      <w:r w:rsidRPr="0066626C">
        <w:rPr>
          <w:lang w:val="kk-KZ"/>
        </w:rPr>
        <w:t xml:space="preserve"> не ранее чем за тридцать календарных дней до дня представления документов</w:t>
      </w:r>
      <w:r>
        <w:rPr>
          <w:lang w:val="kk-KZ"/>
        </w:rPr>
        <w:t>.</w:t>
      </w:r>
    </w:p>
    <w:p w:rsidR="0066626C" w:rsidRPr="0066626C" w:rsidRDefault="0066626C" w:rsidP="0066626C">
      <w:pPr>
        <w:ind w:firstLine="708"/>
        <w:jc w:val="both"/>
        <w:rPr>
          <w:lang w:val="kk-KZ"/>
        </w:rPr>
      </w:pPr>
      <w:r>
        <w:rPr>
          <w:lang w:val="kk-KZ"/>
        </w:rPr>
        <w:t xml:space="preserve">Документы </w:t>
      </w:r>
      <w:r w:rsidRPr="0025572E">
        <w:t>должны быть пре</w:t>
      </w:r>
      <w:r w:rsidRPr="00E17578">
        <w:t xml:space="preserve">доставлены </w:t>
      </w:r>
      <w:r w:rsidRPr="0066626C">
        <w:rPr>
          <w:b/>
        </w:rPr>
        <w:t>в течение 3 рабочих дней</w:t>
      </w:r>
      <w:r>
        <w:rPr>
          <w:b/>
        </w:rPr>
        <w:t xml:space="preserve"> </w:t>
      </w:r>
      <w:r w:rsidR="00412E8E" w:rsidRPr="00412E8E">
        <w:t>(с 22 июня 2017 года по 26 июня 2017 года)</w:t>
      </w:r>
      <w:r w:rsidR="00412E8E">
        <w:rPr>
          <w:b/>
        </w:rPr>
        <w:t xml:space="preserve"> </w:t>
      </w:r>
      <w:r w:rsidRPr="0066626C">
        <w:rPr>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66626C" w:rsidRPr="00DB3635" w:rsidRDefault="0066626C" w:rsidP="0066626C">
      <w:pPr>
        <w:ind w:firstLine="709"/>
        <w:jc w:val="both"/>
        <w:rPr>
          <w:lang w:val="kk-KZ"/>
        </w:rPr>
      </w:pPr>
      <w:r w:rsidRPr="00E17578">
        <w:t xml:space="preserve">К рассмотрению конкурсной комиссией принимаются документы, </w:t>
      </w:r>
      <w:r w:rsidRPr="00E17578">
        <w:rPr>
          <w:lang w:val="kk-KZ"/>
        </w:rPr>
        <w:t>представленные</w:t>
      </w:r>
      <w:r w:rsidRPr="00E17578">
        <w:t xml:space="preserve"> гражданами нарочным порядком, по почте или в электронном виде </w:t>
      </w:r>
      <w:r w:rsidRPr="00E17578">
        <w:rPr>
          <w:lang w:val="kk-KZ"/>
        </w:rPr>
        <w:br/>
      </w:r>
      <w:r w:rsidRPr="00E17578">
        <w:t>на адрес электронной почты, указанный в объявлении либо посредством портала электронного Правительства «</w:t>
      </w:r>
      <w:proofErr w:type="spellStart"/>
      <w:r w:rsidRPr="00E17578">
        <w:t>Е-gov</w:t>
      </w:r>
      <w:proofErr w:type="spellEnd"/>
      <w:r w:rsidRPr="00E17578">
        <w:t xml:space="preserve">» или интегрированной информационной системы </w:t>
      </w:r>
      <w:r w:rsidRPr="00E17578">
        <w:rPr>
          <w:lang w:val="kk-KZ"/>
        </w:rPr>
        <w:br/>
      </w:r>
      <w:r w:rsidRPr="00E17578">
        <w:t>«</w:t>
      </w:r>
      <w:proofErr w:type="gramStart"/>
      <w:r w:rsidRPr="00E17578">
        <w:t>Е-</w:t>
      </w:r>
      <w:proofErr w:type="gramEnd"/>
      <w:r w:rsidRPr="00E17578">
        <w:t xml:space="preserve">қызмет» в сроки приема документов (их оригиналы представляются не позднее чем </w:t>
      </w:r>
      <w:r w:rsidRPr="00E17578">
        <w:rPr>
          <w:lang w:val="kk-KZ"/>
        </w:rPr>
        <w:br/>
      </w:r>
      <w:r w:rsidRPr="00E17578">
        <w:t xml:space="preserve">за </w:t>
      </w:r>
      <w:r w:rsidRPr="00E17578">
        <w:rPr>
          <w:b/>
          <w:lang w:val="kk-KZ"/>
        </w:rPr>
        <w:t>два часа</w:t>
      </w:r>
      <w:r w:rsidRPr="00E17578">
        <w:t xml:space="preserve"> до начала собеседования.</w:t>
      </w:r>
      <w:r w:rsidRPr="00E17578">
        <w:rPr>
          <w:lang w:val="kk-KZ"/>
        </w:rPr>
        <w:t xml:space="preserve"> При их непредставлении, лицо не допускается конкурсной комиссией к </w:t>
      </w:r>
      <w:r w:rsidRPr="00DB3635">
        <w:rPr>
          <w:lang w:val="kk-KZ"/>
        </w:rPr>
        <w:t>прохождению собеседования.</w:t>
      </w:r>
    </w:p>
    <w:p w:rsidR="0066626C" w:rsidRDefault="0066626C" w:rsidP="0066626C">
      <w:pPr>
        <w:ind w:firstLine="709"/>
        <w:jc w:val="both"/>
        <w:rPr>
          <w:color w:val="000000"/>
        </w:rPr>
      </w:pPr>
      <w:r w:rsidRPr="0090188A">
        <w:rPr>
          <w:iCs/>
        </w:rPr>
        <w:t>Кандидаты,</w:t>
      </w:r>
      <w:r w:rsidRPr="0090188A">
        <w:rPr>
          <w:iCs/>
          <w:lang w:val="kk-KZ"/>
        </w:rPr>
        <w:t xml:space="preserve"> учавствующие во внутреннем конкурсе и </w:t>
      </w:r>
      <w:r w:rsidRPr="0090188A">
        <w:rPr>
          <w:iCs/>
        </w:rPr>
        <w:t xml:space="preserve">допущенные к собеседованию, проходят его в </w:t>
      </w:r>
      <w:r w:rsidRPr="00E75606">
        <w:rPr>
          <w:b/>
        </w:rPr>
        <w:t xml:space="preserve">РГУ «Управление государственных доходов по </w:t>
      </w:r>
      <w:proofErr w:type="spellStart"/>
      <w:r>
        <w:rPr>
          <w:b/>
        </w:rPr>
        <w:t>Аулиекольскому</w:t>
      </w:r>
      <w:r w:rsidRPr="00E75606">
        <w:rPr>
          <w:b/>
        </w:rPr>
        <w:t>району</w:t>
      </w:r>
      <w:proofErr w:type="spellEnd"/>
      <w:r w:rsidRPr="00E75606">
        <w:rPr>
          <w:b/>
        </w:rPr>
        <w:t xml:space="preserve"> </w:t>
      </w:r>
      <w:r w:rsidRPr="00E75606">
        <w:rPr>
          <w:b/>
          <w:lang w:val="kk-KZ"/>
        </w:rPr>
        <w:t>Д</w:t>
      </w:r>
      <w:proofErr w:type="spellStart"/>
      <w:r w:rsidRPr="00E75606">
        <w:rPr>
          <w:b/>
        </w:rPr>
        <w:t>епартамента</w:t>
      </w:r>
      <w:proofErr w:type="spellEnd"/>
      <w:r w:rsidRPr="00E75606">
        <w:rPr>
          <w:b/>
          <w:lang w:val="kk-KZ"/>
        </w:rPr>
        <w:t xml:space="preserve">государственных доходов </w:t>
      </w:r>
      <w:r w:rsidRPr="00E75606">
        <w:rPr>
          <w:b/>
        </w:rPr>
        <w:t xml:space="preserve">по </w:t>
      </w:r>
      <w:proofErr w:type="spellStart"/>
      <w:r>
        <w:rPr>
          <w:b/>
        </w:rPr>
        <w:t>Костанайской</w:t>
      </w:r>
      <w:r w:rsidRPr="00E75606">
        <w:rPr>
          <w:b/>
        </w:rPr>
        <w:t>области</w:t>
      </w:r>
      <w:proofErr w:type="spellEnd"/>
      <w:r w:rsidRPr="00E75606">
        <w:rPr>
          <w:b/>
          <w:lang w:val="kk-KZ"/>
        </w:rPr>
        <w:t>»</w:t>
      </w:r>
      <w:r w:rsidRPr="00E75606">
        <w:rPr>
          <w:b/>
        </w:rPr>
        <w:t xml:space="preserve"> по адресу: </w:t>
      </w:r>
      <w:proofErr w:type="spellStart"/>
      <w:r>
        <w:rPr>
          <w:b/>
        </w:rPr>
        <w:t>с</w:t>
      </w:r>
      <w:proofErr w:type="gramStart"/>
      <w:r>
        <w:rPr>
          <w:b/>
        </w:rPr>
        <w:t>.А</w:t>
      </w:r>
      <w:proofErr w:type="gramEnd"/>
      <w:r>
        <w:rPr>
          <w:b/>
        </w:rPr>
        <w:t>улиеколь</w:t>
      </w:r>
      <w:proofErr w:type="spellEnd"/>
      <w:r w:rsidRPr="00E75606">
        <w:rPr>
          <w:b/>
        </w:rPr>
        <w:t xml:space="preserve">, </w:t>
      </w:r>
      <w:proofErr w:type="spellStart"/>
      <w:r w:rsidRPr="00E75606">
        <w:rPr>
          <w:b/>
        </w:rPr>
        <w:t>ул.</w:t>
      </w:r>
      <w:r>
        <w:rPr>
          <w:b/>
        </w:rPr>
        <w:t>Сиянова</w:t>
      </w:r>
      <w:proofErr w:type="spellEnd"/>
      <w:r>
        <w:rPr>
          <w:b/>
        </w:rPr>
        <w:t xml:space="preserve"> 43</w:t>
      </w:r>
      <w:r>
        <w:t xml:space="preserve">  в течение </w:t>
      </w:r>
      <w:r w:rsidRPr="00745AD1">
        <w:rPr>
          <w:b/>
        </w:rPr>
        <w:t>трех рабочих дней</w:t>
      </w:r>
      <w:r>
        <w:t xml:space="preserve"> со дня уведомления кандидатов о допуске их к собеседованию. Для лиц, занявших данные должности, подъемные расходы не оплачиваются, </w:t>
      </w:r>
      <w:proofErr w:type="gramStart"/>
      <w:r>
        <w:t>жилье</w:t>
      </w:r>
      <w:proofErr w:type="gramEnd"/>
      <w:r>
        <w:t xml:space="preserve"> и льготы не предоставляются.</w:t>
      </w:r>
    </w:p>
    <w:p w:rsidR="0066626C" w:rsidRPr="0090188A" w:rsidRDefault="0066626C" w:rsidP="0066626C">
      <w:pPr>
        <w:ind w:firstLine="709"/>
        <w:jc w:val="both"/>
      </w:pPr>
      <w:r w:rsidRPr="0090188A">
        <w:lastRenderedPageBreak/>
        <w:t xml:space="preserve">Для обеспечения прозрачности и объективности работы конкурсной комиссии </w:t>
      </w:r>
      <w:r w:rsidRPr="0090188A">
        <w:rPr>
          <w:lang w:val="kk-KZ"/>
        </w:rPr>
        <w:br/>
      </w:r>
      <w:r w:rsidRPr="0090188A">
        <w:t>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6626C" w:rsidRPr="0090188A" w:rsidRDefault="0066626C" w:rsidP="0066626C">
      <w:pPr>
        <w:ind w:firstLine="709"/>
        <w:jc w:val="both"/>
      </w:pPr>
      <w:r w:rsidRPr="0090188A">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0188A">
        <w:t>маслихатов</w:t>
      </w:r>
      <w:proofErr w:type="spellEnd"/>
      <w:r w:rsidRPr="0090188A">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90188A">
        <w:rPr>
          <w:lang w:val="kk-KZ"/>
        </w:rPr>
        <w:t>работники</w:t>
      </w:r>
      <w:r w:rsidRPr="0090188A">
        <w:t xml:space="preserve"> уполномоченного органа</w:t>
      </w:r>
      <w:r w:rsidRPr="0090188A">
        <w:rPr>
          <w:lang w:val="kk-KZ"/>
        </w:rPr>
        <w:t xml:space="preserve"> по делам государственной службы</w:t>
      </w:r>
      <w:r w:rsidRPr="0090188A">
        <w:t>.</w:t>
      </w:r>
    </w:p>
    <w:p w:rsidR="0066626C" w:rsidRPr="0090188A" w:rsidRDefault="0066626C" w:rsidP="0066626C">
      <w:pPr>
        <w:ind w:firstLine="708"/>
        <w:jc w:val="both"/>
        <w:rPr>
          <w:bCs/>
          <w:iCs/>
          <w:lang w:val="kk-KZ"/>
        </w:rPr>
      </w:pPr>
      <w:r w:rsidRPr="0090188A">
        <w:rPr>
          <w:bCs/>
          <w:iC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w:t>
      </w:r>
      <w:r w:rsidRPr="0090188A">
        <w:rPr>
          <w:bCs/>
          <w:iCs/>
          <w:lang w:val="kk-KZ"/>
        </w:rPr>
        <w:br/>
      </w:r>
      <w:r w:rsidRPr="0090188A">
        <w:rPr>
          <w:bCs/>
          <w:iCs/>
        </w:rPr>
        <w:t xml:space="preserve">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0188A">
        <w:rPr>
          <w:bCs/>
          <w:iCs/>
        </w:rPr>
        <w:t>маслихатов</w:t>
      </w:r>
      <w:proofErr w:type="spellEnd"/>
      <w:r w:rsidRPr="0090188A">
        <w:rPr>
          <w:bCs/>
          <w:iCs/>
          <w:lang w:val="kk-KZ"/>
        </w:rPr>
        <w:t>.</w:t>
      </w:r>
    </w:p>
    <w:p w:rsidR="0066626C" w:rsidRPr="0090188A" w:rsidRDefault="0066626C" w:rsidP="0066626C">
      <w:pPr>
        <w:ind w:firstLine="709"/>
        <w:jc w:val="both"/>
        <w:rPr>
          <w:bCs/>
          <w:iCs/>
          <w:color w:val="000000"/>
        </w:rPr>
      </w:pPr>
      <w:r w:rsidRPr="0090188A">
        <w:rPr>
          <w:bCs/>
          <w:iCs/>
          <w:color w:val="000000"/>
        </w:rPr>
        <w:t xml:space="preserve">Участники конкурса и кандидаты могут обжаловать решение конкурсной комиссии </w:t>
      </w:r>
      <w:r w:rsidRPr="0090188A">
        <w:rPr>
          <w:bCs/>
          <w:iCs/>
          <w:color w:val="000000"/>
          <w:lang w:val="kk-KZ"/>
        </w:rPr>
        <w:br/>
      </w:r>
      <w:r w:rsidRPr="0090188A">
        <w:rPr>
          <w:bCs/>
          <w:iCs/>
          <w:color w:val="000000"/>
        </w:rPr>
        <w:t>в уполномоченный орган или его территориальное подразделение, либо в судебном порядке.</w:t>
      </w:r>
    </w:p>
    <w:p w:rsidR="0066626C" w:rsidRPr="0090188A" w:rsidRDefault="0066626C" w:rsidP="0066626C">
      <w:pPr>
        <w:ind w:firstLine="708"/>
        <w:jc w:val="both"/>
        <w:rPr>
          <w:lang w:val="kk-KZ"/>
        </w:rPr>
      </w:pPr>
      <w:r w:rsidRPr="0090188A">
        <w:rPr>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F12B8" w:rsidRDefault="007F12B8">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Default="0066626C">
      <w:pPr>
        <w:rPr>
          <w:lang w:val="kk-KZ"/>
        </w:rPr>
      </w:pPr>
    </w:p>
    <w:p w:rsidR="0066626C" w:rsidRPr="00166DCD" w:rsidRDefault="0066626C" w:rsidP="0066626C">
      <w:pPr>
        <w:pStyle w:val="a8"/>
        <w:jc w:val="right"/>
      </w:pPr>
      <w:r w:rsidRPr="00166DCD">
        <w:t xml:space="preserve">Приложение 2     </w:t>
      </w:r>
      <w:r w:rsidRPr="00166DCD">
        <w:br/>
        <w:t xml:space="preserve">к Правилам проведения </w:t>
      </w:r>
      <w:r w:rsidRPr="00166DCD">
        <w:br/>
        <w:t xml:space="preserve">конкурса на занятие  </w:t>
      </w:r>
      <w:r w:rsidRPr="00166DCD">
        <w:br/>
        <w:t xml:space="preserve">административной   </w:t>
      </w:r>
      <w:r w:rsidRPr="00166DCD">
        <w:br/>
        <w:t>государственной должности</w:t>
      </w:r>
      <w:r w:rsidRPr="00166DCD">
        <w:br/>
        <w:t xml:space="preserve">корпуса «Б»      </w:t>
      </w:r>
    </w:p>
    <w:p w:rsidR="0066626C" w:rsidRPr="00166DCD" w:rsidRDefault="0066626C" w:rsidP="0066626C">
      <w:pPr>
        <w:pStyle w:val="a8"/>
        <w:jc w:val="right"/>
      </w:pPr>
    </w:p>
    <w:p w:rsidR="0066626C" w:rsidRPr="00166DCD" w:rsidRDefault="0066626C" w:rsidP="0066626C">
      <w:pPr>
        <w:pStyle w:val="a8"/>
        <w:jc w:val="center"/>
      </w:pPr>
      <w:r w:rsidRPr="00166DCD">
        <w:t>_____________________________________________________________________</w:t>
      </w:r>
      <w:r w:rsidRPr="00166DCD">
        <w:br/>
        <w:t>      (государственный орган)</w:t>
      </w:r>
    </w:p>
    <w:p w:rsidR="0066626C" w:rsidRPr="00166DCD" w:rsidRDefault="0066626C" w:rsidP="0066626C">
      <w:pPr>
        <w:pStyle w:val="a8"/>
        <w:jc w:val="center"/>
      </w:pPr>
      <w:r w:rsidRPr="00166DCD">
        <w:rPr>
          <w:b/>
          <w:bCs/>
        </w:rPr>
        <w:t>Заявление</w:t>
      </w:r>
    </w:p>
    <w:p w:rsidR="0066626C" w:rsidRPr="00347C42" w:rsidRDefault="0066626C" w:rsidP="0066626C">
      <w:pPr>
        <w:pStyle w:val="a8"/>
        <w:spacing w:before="0" w:beforeAutospacing="0" w:after="0" w:afterAutospacing="0"/>
      </w:pPr>
      <w:r w:rsidRPr="00166DCD">
        <w:t>      Прошу допустить меня к участию в конкурсе на занятие вакантной администрат</w:t>
      </w:r>
      <w:r>
        <w:t>ивной государственной должности_______</w:t>
      </w:r>
      <w:r w:rsidRPr="00166DCD">
        <w:t>______________________</w:t>
      </w:r>
      <w:r>
        <w:t>_______________________</w:t>
      </w:r>
      <w:r w:rsidRPr="00166DCD">
        <w:br/>
        <w:t>_______________________________________________</w:t>
      </w:r>
      <w:r>
        <w:t>______________________________</w:t>
      </w:r>
      <w:r w:rsidRPr="00166DCD">
        <w:br/>
        <w:t>____________________________________________________</w:t>
      </w:r>
      <w:r>
        <w:t>_________________________</w:t>
      </w:r>
    </w:p>
    <w:p w:rsidR="0066626C" w:rsidRPr="00347C42" w:rsidRDefault="0066626C" w:rsidP="0066626C">
      <w:pPr>
        <w:pStyle w:val="a8"/>
        <w:spacing w:before="0" w:beforeAutospacing="0" w:after="0" w:afterAutospacing="0"/>
      </w:pPr>
      <w:r w:rsidRPr="00166DCD">
        <w:t>_______________________________________________</w:t>
      </w:r>
      <w:r>
        <w:t>______________________________</w:t>
      </w:r>
    </w:p>
    <w:p w:rsidR="0066626C" w:rsidRPr="00166DCD" w:rsidRDefault="0066626C" w:rsidP="0066626C">
      <w:pPr>
        <w:pStyle w:val="a8"/>
      </w:pPr>
      <w:r w:rsidRPr="00166DCD">
        <w:t xml:space="preserve">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166DCD">
        <w:t>ознакомлен</w:t>
      </w:r>
      <w:proofErr w:type="gramEnd"/>
      <w:r w:rsidRPr="00166DCD">
        <w:t xml:space="preserve"> (ознакомлена), согласен (согласна) и обязуюсь их выполнять.</w:t>
      </w:r>
      <w:r w:rsidRPr="00166DCD">
        <w:br/>
        <w:t>      Отвечаю за подлинность представленных документов.</w:t>
      </w:r>
    </w:p>
    <w:p w:rsidR="0066626C" w:rsidRPr="00166DCD" w:rsidRDefault="0066626C" w:rsidP="0066626C">
      <w:pPr>
        <w:pStyle w:val="a8"/>
        <w:spacing w:before="0" w:beforeAutospacing="0"/>
      </w:pPr>
      <w:r w:rsidRPr="00166DCD">
        <w:t>      Прилагаемые документы:</w:t>
      </w:r>
    </w:p>
    <w:p w:rsidR="0066626C" w:rsidRPr="00347C42" w:rsidRDefault="0066626C" w:rsidP="0066626C">
      <w:pPr>
        <w:pStyle w:val="a8"/>
        <w:spacing w:before="0" w:beforeAutospacing="0"/>
      </w:pPr>
      <w:r w:rsidRPr="00166DCD">
        <w:t>_______________________________________________</w:t>
      </w:r>
      <w:r>
        <w:t>______________________________</w:t>
      </w:r>
      <w:r w:rsidRPr="00166DCD">
        <w:br/>
        <w:t>_______________________________________________</w:t>
      </w:r>
      <w:r>
        <w:t>______________________________</w:t>
      </w:r>
      <w:r w:rsidRPr="00166DCD">
        <w:br/>
        <w:t>_______________________________________________</w:t>
      </w:r>
      <w:r>
        <w:t>______________________________</w:t>
      </w:r>
      <w:r w:rsidRPr="00166DCD">
        <w:br/>
        <w:t>_______________________________________________</w:t>
      </w:r>
      <w:r>
        <w:t>______________________________</w:t>
      </w:r>
    </w:p>
    <w:p w:rsidR="0066626C" w:rsidRPr="00347C42" w:rsidRDefault="0066626C" w:rsidP="0066626C">
      <w:pPr>
        <w:pStyle w:val="a8"/>
      </w:pPr>
      <w:r w:rsidRPr="00166DCD">
        <w:t>      Адрес и контактный телефон __________________________________________________</w:t>
      </w:r>
      <w:r>
        <w:t>___________________________</w:t>
      </w:r>
      <w:r w:rsidRPr="00166DCD">
        <w:br/>
        <w:t>_______________________________________________</w:t>
      </w:r>
      <w:r>
        <w:t>______________________________</w:t>
      </w:r>
    </w:p>
    <w:p w:rsidR="0066626C" w:rsidRPr="00166DCD" w:rsidRDefault="0066626C" w:rsidP="0066626C">
      <w:pPr>
        <w:pStyle w:val="a8"/>
      </w:pPr>
      <w:r w:rsidRPr="00166DCD">
        <w:t xml:space="preserve">      Язык проведения собеседования ________________________________________________</w:t>
      </w:r>
    </w:p>
    <w:p w:rsidR="0066626C" w:rsidRPr="00166DCD" w:rsidRDefault="0066626C" w:rsidP="0066626C">
      <w:pPr>
        <w:pStyle w:val="a8"/>
      </w:pPr>
    </w:p>
    <w:p w:rsidR="0066626C" w:rsidRPr="00166DCD" w:rsidRDefault="0066626C" w:rsidP="0066626C">
      <w:pPr>
        <w:pStyle w:val="a8"/>
      </w:pPr>
      <w:r w:rsidRPr="00166DCD">
        <w:t>      _____________                ____________________________________</w:t>
      </w:r>
      <w:r w:rsidRPr="00166DCD">
        <w:br/>
        <w:t>          (подпись)                                      (Ф.И.О. (при его наличии))</w:t>
      </w:r>
    </w:p>
    <w:p w:rsidR="0066626C" w:rsidRDefault="0066626C" w:rsidP="0066626C">
      <w:pPr>
        <w:pStyle w:val="a8"/>
      </w:pPr>
      <w:r w:rsidRPr="00166DCD">
        <w:t>      «____»_______________ 20__ г.</w:t>
      </w:r>
    </w:p>
    <w:p w:rsidR="0066626C" w:rsidRPr="0066626C" w:rsidRDefault="0066626C">
      <w:pPr>
        <w:rPr>
          <w:lang w:val="kk-KZ"/>
        </w:rPr>
      </w:pPr>
    </w:p>
    <w:sectPr w:rsidR="0066626C" w:rsidRPr="0066626C" w:rsidSect="007F1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FF8"/>
    <w:multiLevelType w:val="hybridMultilevel"/>
    <w:tmpl w:val="A6929746"/>
    <w:lvl w:ilvl="0" w:tplc="CB74AFE0">
      <w:start w:val="1"/>
      <w:numFmt w:val="decimal"/>
      <w:lvlText w:val="%1)"/>
      <w:lvlJc w:val="left"/>
    </w:lvl>
    <w:lvl w:ilvl="1" w:tplc="AB9AA246">
      <w:numFmt w:val="decimal"/>
      <w:lvlText w:val=""/>
      <w:lvlJc w:val="left"/>
    </w:lvl>
    <w:lvl w:ilvl="2" w:tplc="E12839D0">
      <w:numFmt w:val="decimal"/>
      <w:lvlText w:val=""/>
      <w:lvlJc w:val="left"/>
    </w:lvl>
    <w:lvl w:ilvl="3" w:tplc="71960824">
      <w:numFmt w:val="decimal"/>
      <w:lvlText w:val=""/>
      <w:lvlJc w:val="left"/>
    </w:lvl>
    <w:lvl w:ilvl="4" w:tplc="C0BA4188">
      <w:numFmt w:val="decimal"/>
      <w:lvlText w:val=""/>
      <w:lvlJc w:val="left"/>
    </w:lvl>
    <w:lvl w:ilvl="5" w:tplc="5E58D55A">
      <w:numFmt w:val="decimal"/>
      <w:lvlText w:val=""/>
      <w:lvlJc w:val="left"/>
    </w:lvl>
    <w:lvl w:ilvl="6" w:tplc="9AC4C9B4">
      <w:numFmt w:val="decimal"/>
      <w:lvlText w:val=""/>
      <w:lvlJc w:val="left"/>
    </w:lvl>
    <w:lvl w:ilvl="7" w:tplc="86E22D9E">
      <w:numFmt w:val="decimal"/>
      <w:lvlText w:val=""/>
      <w:lvlJc w:val="left"/>
    </w:lvl>
    <w:lvl w:ilvl="8" w:tplc="7DB29D34">
      <w:numFmt w:val="decimal"/>
      <w:lvlText w:val=""/>
      <w:lvlJc w:val="left"/>
    </w:lvl>
  </w:abstractNum>
  <w:abstractNum w:abstractNumId="1">
    <w:nsid w:val="00005C46"/>
    <w:multiLevelType w:val="hybridMultilevel"/>
    <w:tmpl w:val="BB52CA8A"/>
    <w:lvl w:ilvl="0" w:tplc="8566166A">
      <w:start w:val="3"/>
      <w:numFmt w:val="decimal"/>
      <w:lvlText w:val="%1)"/>
      <w:lvlJc w:val="left"/>
      <w:rPr>
        <w:b w:val="0"/>
      </w:rPr>
    </w:lvl>
    <w:lvl w:ilvl="1" w:tplc="96BAF2A8">
      <w:numFmt w:val="decimal"/>
      <w:lvlText w:val=""/>
      <w:lvlJc w:val="left"/>
    </w:lvl>
    <w:lvl w:ilvl="2" w:tplc="D3C4AA3E">
      <w:numFmt w:val="decimal"/>
      <w:lvlText w:val=""/>
      <w:lvlJc w:val="left"/>
    </w:lvl>
    <w:lvl w:ilvl="3" w:tplc="9DC2B9A6">
      <w:numFmt w:val="decimal"/>
      <w:lvlText w:val=""/>
      <w:lvlJc w:val="left"/>
    </w:lvl>
    <w:lvl w:ilvl="4" w:tplc="A47E1560">
      <w:numFmt w:val="decimal"/>
      <w:lvlText w:val=""/>
      <w:lvlJc w:val="left"/>
    </w:lvl>
    <w:lvl w:ilvl="5" w:tplc="40E05D28">
      <w:numFmt w:val="decimal"/>
      <w:lvlText w:val=""/>
      <w:lvlJc w:val="left"/>
    </w:lvl>
    <w:lvl w:ilvl="6" w:tplc="37AC230C">
      <w:numFmt w:val="decimal"/>
      <w:lvlText w:val=""/>
      <w:lvlJc w:val="left"/>
    </w:lvl>
    <w:lvl w:ilvl="7" w:tplc="0D26EF04">
      <w:numFmt w:val="decimal"/>
      <w:lvlText w:val=""/>
      <w:lvlJc w:val="left"/>
    </w:lvl>
    <w:lvl w:ilvl="8" w:tplc="1EBEE70C">
      <w:numFmt w:val="decimal"/>
      <w:lvlText w:val=""/>
      <w:lvlJc w:val="left"/>
    </w:lvl>
  </w:abstractNum>
  <w:abstractNum w:abstractNumId="2">
    <w:nsid w:val="01764583"/>
    <w:multiLevelType w:val="hybridMultilevel"/>
    <w:tmpl w:val="0F2C6A0A"/>
    <w:lvl w:ilvl="0" w:tplc="93C092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F65077"/>
    <w:multiLevelType w:val="hybridMultilevel"/>
    <w:tmpl w:val="8342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26C"/>
    <w:rsid w:val="00412E8E"/>
    <w:rsid w:val="0066626C"/>
    <w:rsid w:val="006755EB"/>
    <w:rsid w:val="007F12B8"/>
    <w:rsid w:val="00896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6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626C"/>
    <w:pPr>
      <w:suppressAutoHyphens w:val="0"/>
      <w:ind w:right="-29"/>
      <w:jc w:val="center"/>
    </w:pPr>
    <w:rPr>
      <w:rFonts w:ascii="KZ Arial" w:hAnsi="KZ Arial"/>
      <w:b/>
      <w:sz w:val="22"/>
      <w:szCs w:val="20"/>
      <w:lang w:eastAsia="ru-RU"/>
    </w:rPr>
  </w:style>
  <w:style w:type="character" w:customStyle="1" w:styleId="a4">
    <w:name w:val="Основной текст Знак"/>
    <w:basedOn w:val="a0"/>
    <w:link w:val="a3"/>
    <w:rsid w:val="0066626C"/>
    <w:rPr>
      <w:rFonts w:ascii="KZ Arial" w:eastAsia="Times New Roman" w:hAnsi="KZ Arial" w:cs="Times New Roman"/>
      <w:b/>
      <w:szCs w:val="20"/>
      <w:lang w:eastAsia="ru-RU"/>
    </w:rPr>
  </w:style>
  <w:style w:type="paragraph" w:styleId="a5">
    <w:name w:val="List Paragraph"/>
    <w:basedOn w:val="a"/>
    <w:qFormat/>
    <w:rsid w:val="0066626C"/>
    <w:pPr>
      <w:ind w:left="720"/>
      <w:contextualSpacing/>
    </w:pPr>
  </w:style>
  <w:style w:type="character" w:styleId="a6">
    <w:name w:val="Hyperlink"/>
    <w:rsid w:val="0066626C"/>
    <w:rPr>
      <w:color w:val="0000FF"/>
      <w:u w:val="single"/>
    </w:rPr>
  </w:style>
  <w:style w:type="paragraph" w:customStyle="1" w:styleId="Style3">
    <w:name w:val="Style3"/>
    <w:basedOn w:val="a"/>
    <w:rsid w:val="0066626C"/>
    <w:pPr>
      <w:widowControl w:val="0"/>
      <w:autoSpaceDE w:val="0"/>
      <w:spacing w:line="324" w:lineRule="exact"/>
      <w:ind w:firstLine="702"/>
      <w:jc w:val="both"/>
    </w:pPr>
  </w:style>
  <w:style w:type="paragraph" w:styleId="a7">
    <w:name w:val="No Spacing"/>
    <w:uiPriority w:val="1"/>
    <w:qFormat/>
    <w:rsid w:val="0066626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6626C"/>
    <w:pPr>
      <w:suppressAutoHyphens w:val="0"/>
      <w:spacing w:before="100" w:beforeAutospacing="1" w:after="100" w:afterAutospacing="1"/>
    </w:pPr>
    <w:rPr>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662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afina@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3</cp:revision>
  <dcterms:created xsi:type="dcterms:W3CDTF">2017-06-19T05:43:00Z</dcterms:created>
  <dcterms:modified xsi:type="dcterms:W3CDTF">2017-06-21T04:19:00Z</dcterms:modified>
</cp:coreProperties>
</file>