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A0" w:rsidRDefault="00B74BA0" w:rsidP="00F85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9DB" w:rsidRDefault="007E59DB" w:rsidP="007E5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BA0" w:rsidRPr="00F70F1E" w:rsidRDefault="00B74BA0" w:rsidP="00DE1942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:rsidR="006D5DDC" w:rsidRPr="003D54D7" w:rsidRDefault="006D5DDC" w:rsidP="003D54D7">
      <w:pPr>
        <w:tabs>
          <w:tab w:val="left" w:pos="567"/>
          <w:tab w:val="left" w:pos="516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D54D7" w:rsidRPr="003D54D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Порядок возврата (зачет) излишне (ошибочно) уплаченных или излишне взысканных сумм таможенных пошлин, налогов, таможенных сборов и пеней из бюджета, сумм авансовых платежей</w:t>
      </w:r>
      <w:r w:rsidRPr="003D54D7">
        <w:rPr>
          <w:rFonts w:ascii="Times New Roman" w:hAnsi="Times New Roman" w:cs="Times New Roman"/>
          <w:b/>
          <w:sz w:val="28"/>
          <w:szCs w:val="28"/>
        </w:rPr>
        <w:t>»</w:t>
      </w:r>
    </w:p>
    <w:p w:rsidR="006D5DDC" w:rsidRPr="006D5DDC" w:rsidRDefault="006D5DDC" w:rsidP="006D5DDC">
      <w:pPr>
        <w:tabs>
          <w:tab w:val="left" w:pos="567"/>
          <w:tab w:val="left" w:pos="516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77A" w:rsidRDefault="006D5DDC" w:rsidP="0001377A">
      <w:pPr>
        <w:tabs>
          <w:tab w:val="left" w:pos="567"/>
          <w:tab w:val="left" w:pos="51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01377A" w:rsidRPr="00DE59A9"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r w:rsidR="0001377A" w:rsidRPr="00DE5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государственных доходов </w:t>
      </w:r>
      <w:r w:rsidR="0001377A" w:rsidRPr="00DE59A9">
        <w:rPr>
          <w:rFonts w:ascii="Times New Roman" w:eastAsia="Times New Roman" w:hAnsi="Times New Roman" w:cs="Times New Roman"/>
          <w:sz w:val="28"/>
          <w:szCs w:val="28"/>
        </w:rPr>
        <w:t>по Костанайской обла</w:t>
      </w:r>
      <w:r w:rsidR="0001377A">
        <w:rPr>
          <w:rFonts w:ascii="Times New Roman" w:eastAsia="Times New Roman" w:hAnsi="Times New Roman" w:cs="Times New Roman"/>
          <w:sz w:val="28"/>
          <w:szCs w:val="28"/>
        </w:rPr>
        <w:t>сти сообщает следующее.</w:t>
      </w:r>
      <w:r w:rsidR="000137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D54D7" w:rsidRPr="003D54D7" w:rsidRDefault="003D54D7" w:rsidP="003D54D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3D54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D54D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Pr="003D54D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п.11 </w:t>
      </w:r>
      <w:r w:rsidRPr="003D54D7">
        <w:rPr>
          <w:rFonts w:ascii="Times New Roman" w:hAnsi="Times New Roman" w:cs="Times New Roman"/>
          <w:sz w:val="28"/>
          <w:szCs w:val="28"/>
        </w:rPr>
        <w:t>Правил перечисления в бюджет, возврата (зачета) излишне (ошибочно) уплаченных или излишне взысканных сумм таможенных пошлин, налогов, таможенных сборов и пеней из бюджета, сумм авансовых платежей, утвержденные приказом Министра финансов Республики Казахстан от 3 апреля 2015 года № 257,</w:t>
      </w:r>
      <w:r w:rsidRPr="003D54D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в целях возврата (зачета) излишне (ошибочно) уплаченных или излишне взысканных сумм таможенных пошлин, налогов,</w:t>
      </w:r>
      <w:proofErr w:type="gramEnd"/>
      <w:r w:rsidRPr="003D54D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таможенных сборов и пеней из бюджета, </w:t>
      </w:r>
      <w:r w:rsidRPr="003D54D7">
        <w:rPr>
          <w:rFonts w:ascii="Times New Roman" w:hAnsi="Times New Roman" w:cs="Times New Roman"/>
          <w:b/>
          <w:iCs/>
          <w:sz w:val="28"/>
          <w:szCs w:val="28"/>
          <w:u w:val="single"/>
          <w:lang w:val="kk-KZ"/>
        </w:rPr>
        <w:t xml:space="preserve">плательщик </w:t>
      </w:r>
      <w:r w:rsidRPr="003D54D7">
        <w:rPr>
          <w:rFonts w:ascii="Times New Roman" w:hAnsi="Times New Roman" w:cs="Times New Roman"/>
          <w:iCs/>
          <w:sz w:val="28"/>
          <w:szCs w:val="28"/>
          <w:u w:val="single"/>
          <w:lang w:val="kk-KZ"/>
        </w:rPr>
        <w:t>обращается в орган государственных доходов-бенефециар</w:t>
      </w:r>
      <w:r w:rsidRPr="003D54D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находящегося по месту регистрации органа государственных доходов, в котором совершено таможенное декларирование, таможенное сопровождение товаров и транспортных средств, принято предварительное решение, с налоговым заявлением на проведение зачета и возврата налогов, других обязательных платежей, таможенных платежей, пеней и штрафов в порядке и сроки, установленные статьями </w:t>
      </w:r>
      <w:r w:rsidRPr="003D54D7">
        <w:rPr>
          <w:rFonts w:ascii="Times New Roman" w:hAnsi="Times New Roman" w:cs="Times New Roman"/>
          <w:iCs/>
          <w:sz w:val="28"/>
          <w:szCs w:val="28"/>
          <w:u w:val="single"/>
          <w:lang w:val="kk-KZ"/>
        </w:rPr>
        <w:t>599,601 и 602 Налогового кодекса</w:t>
      </w:r>
      <w:r w:rsidRPr="003D54D7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</w:p>
    <w:p w:rsidR="0001377A" w:rsidRDefault="007E59DB" w:rsidP="007E59DB">
      <w:pPr>
        <w:tabs>
          <w:tab w:val="left" w:pos="567"/>
        </w:tabs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E59DB" w:rsidRDefault="007E59DB" w:rsidP="007E59DB">
      <w:pPr>
        <w:tabs>
          <w:tab w:val="left" w:pos="567"/>
        </w:tabs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59DB" w:rsidRDefault="007E59DB" w:rsidP="007E59DB">
      <w:pPr>
        <w:tabs>
          <w:tab w:val="left" w:pos="567"/>
        </w:tabs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59DB" w:rsidRDefault="007E59DB" w:rsidP="00F7563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E59DB" w:rsidRDefault="007E59DB" w:rsidP="007E59DB">
      <w:pPr>
        <w:tabs>
          <w:tab w:val="left" w:pos="567"/>
        </w:tabs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59DB" w:rsidRPr="009A6F57" w:rsidRDefault="007E59DB" w:rsidP="007E59DB">
      <w:pPr>
        <w:tabs>
          <w:tab w:val="left" w:pos="567"/>
        </w:tabs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70F1E" w:rsidRPr="0001377A" w:rsidRDefault="00F70F1E" w:rsidP="0032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0F1E" w:rsidRDefault="00F70F1E" w:rsidP="0032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4D7" w:rsidRDefault="003D54D7" w:rsidP="007E59DB">
      <w:pPr>
        <w:tabs>
          <w:tab w:val="left" w:pos="567"/>
          <w:tab w:val="left" w:pos="5160"/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4D7" w:rsidRDefault="003D54D7" w:rsidP="003D54D7">
      <w:pPr>
        <w:tabs>
          <w:tab w:val="left" w:pos="567"/>
          <w:tab w:val="left" w:pos="516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4D7" w:rsidRDefault="003D54D7" w:rsidP="003D54D7">
      <w:pPr>
        <w:tabs>
          <w:tab w:val="left" w:pos="567"/>
          <w:tab w:val="left" w:pos="516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4D7" w:rsidRDefault="003D54D7" w:rsidP="003D54D7">
      <w:pPr>
        <w:tabs>
          <w:tab w:val="left" w:pos="567"/>
          <w:tab w:val="left" w:pos="516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56A3" w:rsidRDefault="003D54D7" w:rsidP="003D54D7">
      <w:pPr>
        <w:tabs>
          <w:tab w:val="left" w:pos="567"/>
          <w:tab w:val="left" w:pos="516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F856A3" w:rsidRDefault="00F856A3" w:rsidP="003D54D7">
      <w:pPr>
        <w:tabs>
          <w:tab w:val="left" w:pos="567"/>
          <w:tab w:val="left" w:pos="516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70F1E" w:rsidRPr="007E59DB" w:rsidRDefault="00F70F1E" w:rsidP="00F7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72C" w:rsidRPr="007E59DB" w:rsidRDefault="009A172C" w:rsidP="003276BD">
      <w:pPr>
        <w:ind w:firstLine="400"/>
        <w:jc w:val="both"/>
        <w:rPr>
          <w:rStyle w:val="s0"/>
          <w:sz w:val="24"/>
          <w:szCs w:val="24"/>
          <w:lang w:val="kk-KZ"/>
        </w:rPr>
      </w:pPr>
      <w:bookmarkStart w:id="1" w:name="SUB5980100"/>
      <w:bookmarkEnd w:id="1"/>
    </w:p>
    <w:sectPr w:rsidR="009A172C" w:rsidRPr="007E59DB" w:rsidSect="003D54D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BB"/>
    <w:multiLevelType w:val="hybridMultilevel"/>
    <w:tmpl w:val="33E2D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0D788F"/>
    <w:multiLevelType w:val="hybridMultilevel"/>
    <w:tmpl w:val="B10A5D0A"/>
    <w:lvl w:ilvl="0" w:tplc="747E783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01E14"/>
    <w:multiLevelType w:val="hybridMultilevel"/>
    <w:tmpl w:val="3BBAB586"/>
    <w:lvl w:ilvl="0" w:tplc="7F30C5A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713F3"/>
    <w:multiLevelType w:val="hybridMultilevel"/>
    <w:tmpl w:val="229E5014"/>
    <w:lvl w:ilvl="0" w:tplc="CAB2953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92E9D"/>
    <w:multiLevelType w:val="hybridMultilevel"/>
    <w:tmpl w:val="3D22D38E"/>
    <w:lvl w:ilvl="0" w:tplc="A85EC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CC71ED"/>
    <w:multiLevelType w:val="hybridMultilevel"/>
    <w:tmpl w:val="7072479A"/>
    <w:lvl w:ilvl="0" w:tplc="16FE8FE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41DB0"/>
    <w:multiLevelType w:val="hybridMultilevel"/>
    <w:tmpl w:val="0FEC1548"/>
    <w:lvl w:ilvl="0" w:tplc="379810A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F47518"/>
    <w:multiLevelType w:val="hybridMultilevel"/>
    <w:tmpl w:val="280E1B98"/>
    <w:lvl w:ilvl="0" w:tplc="E66A15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6A0667"/>
    <w:multiLevelType w:val="hybridMultilevel"/>
    <w:tmpl w:val="B0508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4242DA"/>
    <w:multiLevelType w:val="hybridMultilevel"/>
    <w:tmpl w:val="7C88DCAC"/>
    <w:lvl w:ilvl="0" w:tplc="0419000F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3"/>
    <w:rsid w:val="00002114"/>
    <w:rsid w:val="0001377A"/>
    <w:rsid w:val="0001762B"/>
    <w:rsid w:val="00020B75"/>
    <w:rsid w:val="00022C4E"/>
    <w:rsid w:val="0004186F"/>
    <w:rsid w:val="0005733D"/>
    <w:rsid w:val="00072E38"/>
    <w:rsid w:val="00093044"/>
    <w:rsid w:val="000A1B28"/>
    <w:rsid w:val="000D76A8"/>
    <w:rsid w:val="00186043"/>
    <w:rsid w:val="001A5E4A"/>
    <w:rsid w:val="001D261C"/>
    <w:rsid w:val="00200AE1"/>
    <w:rsid w:val="00224CA8"/>
    <w:rsid w:val="002534E6"/>
    <w:rsid w:val="002555E4"/>
    <w:rsid w:val="00262643"/>
    <w:rsid w:val="00264B4A"/>
    <w:rsid w:val="00283D1A"/>
    <w:rsid w:val="002A5068"/>
    <w:rsid w:val="002D1F4C"/>
    <w:rsid w:val="002E1AAE"/>
    <w:rsid w:val="003132DC"/>
    <w:rsid w:val="00321D52"/>
    <w:rsid w:val="003276BD"/>
    <w:rsid w:val="00336A24"/>
    <w:rsid w:val="00342E62"/>
    <w:rsid w:val="0035552D"/>
    <w:rsid w:val="00376FDC"/>
    <w:rsid w:val="00390E7A"/>
    <w:rsid w:val="003A63C4"/>
    <w:rsid w:val="003D54D7"/>
    <w:rsid w:val="003F5304"/>
    <w:rsid w:val="00444797"/>
    <w:rsid w:val="00473FAB"/>
    <w:rsid w:val="00484EB5"/>
    <w:rsid w:val="0048576E"/>
    <w:rsid w:val="004956DD"/>
    <w:rsid w:val="004A1B3E"/>
    <w:rsid w:val="004A42DE"/>
    <w:rsid w:val="004A6373"/>
    <w:rsid w:val="004A7C15"/>
    <w:rsid w:val="004B4446"/>
    <w:rsid w:val="004E5C0C"/>
    <w:rsid w:val="00505B46"/>
    <w:rsid w:val="00510BDB"/>
    <w:rsid w:val="00533107"/>
    <w:rsid w:val="005418CC"/>
    <w:rsid w:val="005533F0"/>
    <w:rsid w:val="00556B3C"/>
    <w:rsid w:val="00563375"/>
    <w:rsid w:val="0057226E"/>
    <w:rsid w:val="005C293C"/>
    <w:rsid w:val="005D3024"/>
    <w:rsid w:val="005F31E8"/>
    <w:rsid w:val="00657BF8"/>
    <w:rsid w:val="006640BE"/>
    <w:rsid w:val="00680099"/>
    <w:rsid w:val="006D5DDC"/>
    <w:rsid w:val="006E4AFA"/>
    <w:rsid w:val="00702D6B"/>
    <w:rsid w:val="0070425C"/>
    <w:rsid w:val="00704FF4"/>
    <w:rsid w:val="00720647"/>
    <w:rsid w:val="00722D6B"/>
    <w:rsid w:val="00773CAB"/>
    <w:rsid w:val="00785F34"/>
    <w:rsid w:val="007B64E2"/>
    <w:rsid w:val="007D20C0"/>
    <w:rsid w:val="007D419B"/>
    <w:rsid w:val="007E59DB"/>
    <w:rsid w:val="007E6A0B"/>
    <w:rsid w:val="007F4D85"/>
    <w:rsid w:val="00800BE3"/>
    <w:rsid w:val="0083065F"/>
    <w:rsid w:val="00840871"/>
    <w:rsid w:val="0086102A"/>
    <w:rsid w:val="008621F9"/>
    <w:rsid w:val="008B4F30"/>
    <w:rsid w:val="008C209E"/>
    <w:rsid w:val="008C6E60"/>
    <w:rsid w:val="008C7D41"/>
    <w:rsid w:val="008F0072"/>
    <w:rsid w:val="00922644"/>
    <w:rsid w:val="00927DBC"/>
    <w:rsid w:val="0095355A"/>
    <w:rsid w:val="00962B24"/>
    <w:rsid w:val="00963227"/>
    <w:rsid w:val="0098278D"/>
    <w:rsid w:val="009A172C"/>
    <w:rsid w:val="009A6908"/>
    <w:rsid w:val="009E5B25"/>
    <w:rsid w:val="00A00F50"/>
    <w:rsid w:val="00A06F16"/>
    <w:rsid w:val="00A120C6"/>
    <w:rsid w:val="00A1375B"/>
    <w:rsid w:val="00A94FD4"/>
    <w:rsid w:val="00B17866"/>
    <w:rsid w:val="00B328F6"/>
    <w:rsid w:val="00B4658E"/>
    <w:rsid w:val="00B533D2"/>
    <w:rsid w:val="00B63BA9"/>
    <w:rsid w:val="00B74BA0"/>
    <w:rsid w:val="00B8583B"/>
    <w:rsid w:val="00BC5278"/>
    <w:rsid w:val="00BD07CA"/>
    <w:rsid w:val="00BE1F75"/>
    <w:rsid w:val="00BE3203"/>
    <w:rsid w:val="00BE40AF"/>
    <w:rsid w:val="00C04919"/>
    <w:rsid w:val="00C21ACA"/>
    <w:rsid w:val="00C25375"/>
    <w:rsid w:val="00C40061"/>
    <w:rsid w:val="00C56E19"/>
    <w:rsid w:val="00C63EE6"/>
    <w:rsid w:val="00C6454F"/>
    <w:rsid w:val="00C87FA4"/>
    <w:rsid w:val="00CA291B"/>
    <w:rsid w:val="00CB25DE"/>
    <w:rsid w:val="00CD6C6C"/>
    <w:rsid w:val="00CE5182"/>
    <w:rsid w:val="00D02633"/>
    <w:rsid w:val="00D52055"/>
    <w:rsid w:val="00D53B2B"/>
    <w:rsid w:val="00D72D5C"/>
    <w:rsid w:val="00D73720"/>
    <w:rsid w:val="00DE1942"/>
    <w:rsid w:val="00DF053D"/>
    <w:rsid w:val="00E07731"/>
    <w:rsid w:val="00E70D9E"/>
    <w:rsid w:val="00E8033B"/>
    <w:rsid w:val="00EA3A5D"/>
    <w:rsid w:val="00EB6490"/>
    <w:rsid w:val="00ED36DB"/>
    <w:rsid w:val="00ED6CB2"/>
    <w:rsid w:val="00EE0EE8"/>
    <w:rsid w:val="00EF7E14"/>
    <w:rsid w:val="00F04E5F"/>
    <w:rsid w:val="00F07B29"/>
    <w:rsid w:val="00F1156B"/>
    <w:rsid w:val="00F156D5"/>
    <w:rsid w:val="00F23DFF"/>
    <w:rsid w:val="00F23EC1"/>
    <w:rsid w:val="00F63C79"/>
    <w:rsid w:val="00F70F1E"/>
    <w:rsid w:val="00F75633"/>
    <w:rsid w:val="00F856A3"/>
    <w:rsid w:val="00F86441"/>
    <w:rsid w:val="00FB701E"/>
    <w:rsid w:val="00FC7020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46"/>
    <w:pPr>
      <w:ind w:left="720"/>
      <w:contextualSpacing/>
    </w:pPr>
  </w:style>
  <w:style w:type="paragraph" w:styleId="a4">
    <w:name w:val="No Spacing"/>
    <w:link w:val="a5"/>
    <w:uiPriority w:val="1"/>
    <w:qFormat/>
    <w:rsid w:val="00BD07CA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A1375B"/>
  </w:style>
  <w:style w:type="character" w:styleId="a6">
    <w:name w:val="Hyperlink"/>
    <w:basedOn w:val="a0"/>
    <w:uiPriority w:val="99"/>
    <w:unhideWhenUsed/>
    <w:rsid w:val="00C40061"/>
    <w:rPr>
      <w:color w:val="0000FF" w:themeColor="hyperlink"/>
      <w:u w:val="single"/>
    </w:rPr>
  </w:style>
  <w:style w:type="paragraph" w:customStyle="1" w:styleId="1">
    <w:name w:val="Без интервала1"/>
    <w:rsid w:val="007D20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657B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3276BD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3276BD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3276BD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7">
    <w:name w:val="Body Text Indent"/>
    <w:basedOn w:val="a"/>
    <w:link w:val="a8"/>
    <w:rsid w:val="009A69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A6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46"/>
    <w:pPr>
      <w:ind w:left="720"/>
      <w:contextualSpacing/>
    </w:pPr>
  </w:style>
  <w:style w:type="paragraph" w:styleId="a4">
    <w:name w:val="No Spacing"/>
    <w:link w:val="a5"/>
    <w:uiPriority w:val="1"/>
    <w:qFormat/>
    <w:rsid w:val="00BD07CA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A1375B"/>
  </w:style>
  <w:style w:type="character" w:styleId="a6">
    <w:name w:val="Hyperlink"/>
    <w:basedOn w:val="a0"/>
    <w:uiPriority w:val="99"/>
    <w:unhideWhenUsed/>
    <w:rsid w:val="00C40061"/>
    <w:rPr>
      <w:color w:val="0000FF" w:themeColor="hyperlink"/>
      <w:u w:val="single"/>
    </w:rPr>
  </w:style>
  <w:style w:type="paragraph" w:customStyle="1" w:styleId="1">
    <w:name w:val="Без интервала1"/>
    <w:rsid w:val="007D20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657B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3276BD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3276BD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3276BD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7">
    <w:name w:val="Body Text Indent"/>
    <w:basedOn w:val="a"/>
    <w:link w:val="a8"/>
    <w:rsid w:val="009A69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A6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korkem.shayakhmetova</dc:creator>
  <cp:lastModifiedBy>Эльмира Тян</cp:lastModifiedBy>
  <cp:revision>3</cp:revision>
  <cp:lastPrinted>2015-10-23T09:32:00Z</cp:lastPrinted>
  <dcterms:created xsi:type="dcterms:W3CDTF">2016-07-27T12:01:00Z</dcterms:created>
  <dcterms:modified xsi:type="dcterms:W3CDTF">2016-07-27T12:03:00Z</dcterms:modified>
</cp:coreProperties>
</file>