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9" w:rsidRPr="00110889" w:rsidRDefault="00110889" w:rsidP="00110889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110889">
        <w:rPr>
          <w:b/>
          <w:color w:val="1E1E1E"/>
          <w:lang w:val="kk-KZ"/>
        </w:rPr>
        <w:t>Борышкердің мүлкін (активтерін) бағалау бойынша көрсетілетін</w:t>
      </w:r>
      <w:r w:rsidRPr="00110889">
        <w:rPr>
          <w:b/>
          <w:color w:val="1E1E1E"/>
          <w:lang w:val="kk-KZ"/>
        </w:rPr>
        <w:br/>
        <w:t>қызметтерді сатып алу жөніндегі конкурстың өткізілетіні туралы</w:t>
      </w:r>
      <w:r w:rsidRPr="00110889">
        <w:rPr>
          <w:b/>
          <w:color w:val="1E1E1E"/>
          <w:lang w:val="kk-KZ"/>
        </w:rPr>
        <w:br/>
        <w:t>ақпараттық хабарлама</w:t>
      </w:r>
    </w:p>
    <w:p w:rsidR="00110889" w:rsidRPr="00110889" w:rsidRDefault="00110889" w:rsidP="00110889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110889" w:rsidRPr="00110889" w:rsidRDefault="00110889" w:rsidP="00110889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110889" w:rsidRDefault="00110889" w:rsidP="00110889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>
        <w:rPr>
          <w:lang w:val="kk-KZ"/>
        </w:rPr>
        <w:t>Урицкое МТС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 xml:space="preserve">Сарыкөл а., Сарыкөл а., Рабочий көш., </w:t>
      </w:r>
      <w:r w:rsidRPr="00681883">
        <w:rPr>
          <w:lang w:val="kk-KZ"/>
        </w:rPr>
        <w:t>5 үй, БИН 03</w:t>
      </w:r>
      <w:r>
        <w:rPr>
          <w:lang w:val="kk-KZ"/>
        </w:rPr>
        <w:t>1</w:t>
      </w:r>
      <w:r w:rsidRPr="00681883">
        <w:rPr>
          <w:lang w:val="kk-KZ"/>
        </w:rPr>
        <w:t>1</w:t>
      </w:r>
      <w:r>
        <w:rPr>
          <w:lang w:val="kk-KZ"/>
        </w:rPr>
        <w:t>40001623</w:t>
      </w:r>
      <w:r w:rsidRPr="00681883">
        <w:rPr>
          <w:lang w:val="kk-KZ"/>
        </w:rPr>
        <w:t xml:space="preserve">) мына мекенжайда орналасқан: Қостанай облысы, </w:t>
      </w:r>
      <w:r>
        <w:rPr>
          <w:lang w:val="kk-KZ"/>
        </w:rPr>
        <w:t>Сарыкөл</w:t>
      </w:r>
      <w:r w:rsidRPr="00681883">
        <w:rPr>
          <w:lang w:val="kk-KZ"/>
        </w:rPr>
        <w:t xml:space="preserve"> айданы</w:t>
      </w:r>
      <w:r>
        <w:rPr>
          <w:lang w:val="kk-KZ"/>
        </w:rPr>
        <w:t>:</w:t>
      </w:r>
      <w:r w:rsidRPr="00681883">
        <w:rPr>
          <w:lang w:val="kk-KZ"/>
        </w:rPr>
        <w:t xml:space="preserve"> </w:t>
      </w:r>
      <w:r>
        <w:rPr>
          <w:lang w:val="kk-KZ"/>
        </w:rPr>
        <w:t>Сарыкөл</w:t>
      </w:r>
      <w:r w:rsidRPr="00681883">
        <w:rPr>
          <w:lang w:val="kk-KZ"/>
        </w:rPr>
        <w:t xml:space="preserve"> селосы, </w:t>
      </w:r>
      <w:r>
        <w:rPr>
          <w:lang w:val="kk-KZ"/>
        </w:rPr>
        <w:t>Б.Дубравы селосы, Урожайный, Тимирязев селосы</w:t>
      </w:r>
      <w:r w:rsidRPr="00681883">
        <w:rPr>
          <w:lang w:val="kk-KZ"/>
        </w:rPr>
        <w:t xml:space="preserve"> борышкер мүлкін (активтерін) бағалау </w:t>
      </w:r>
      <w:r w:rsidRPr="00110889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C7442">
        <w:rPr>
          <w:lang w:val="kk-KZ"/>
        </w:rPr>
        <w:t xml:space="preserve">Тимирязев, Ленинград, Барвинов, Чехов, Лесной селолық округтерінде орналасқан </w:t>
      </w:r>
      <w:r>
        <w:rPr>
          <w:lang w:val="kk-KZ"/>
        </w:rPr>
        <w:t>31</w:t>
      </w:r>
      <w:r w:rsidRPr="00CC7442">
        <w:rPr>
          <w:lang w:val="kk-KZ"/>
        </w:rPr>
        <w:t xml:space="preserve"> жер теліміне уақытша ұзақ мерзімді жер пайдалану құқығы</w:t>
      </w:r>
      <w:r>
        <w:rPr>
          <w:lang w:val="kk-KZ"/>
        </w:rPr>
        <w:t>;</w:t>
      </w:r>
    </w:p>
    <w:p w:rsidR="00110889" w:rsidRPr="00C56B36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12-190-008-364, Урожайный а., Чехов с/о. орналасқан 14.02.2054ж. уақытша ұзақ мерзімге жер пайдалану қуқығы учаскесінің, ауданы 0,385 га құрайтын, бөлінетін, мақсатты қолданылуы - әкімшілік ғимараты</w:t>
      </w:r>
      <w:r>
        <w:rPr>
          <w:lang w:val="kk-KZ"/>
        </w:rPr>
        <w:t>н</w:t>
      </w:r>
      <w:r w:rsidRPr="00C56B36">
        <w:rPr>
          <w:lang w:val="kk-KZ"/>
        </w:rPr>
        <w:t xml:space="preserve"> орналастыру және пайдалану үшін  және онда орналасқан әкімшілік ғимараты </w:t>
      </w:r>
      <w:r>
        <w:rPr>
          <w:lang w:val="kk-KZ"/>
        </w:rPr>
        <w:t xml:space="preserve">1985ж., </w:t>
      </w:r>
      <w:r w:rsidRPr="00C56B36">
        <w:rPr>
          <w:lang w:val="kk-KZ"/>
        </w:rPr>
        <w:t>жалпы ауданы 1337,4 ш.м.  және асфальтты алаңы мен периметрі бойынша металл қоршауы бар;</w:t>
      </w:r>
    </w:p>
    <w:p w:rsid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12-190-008-36</w:t>
      </w:r>
      <w:r>
        <w:rPr>
          <w:lang w:val="kk-KZ"/>
        </w:rPr>
        <w:t>5</w:t>
      </w:r>
      <w:r w:rsidRPr="00C56B36">
        <w:rPr>
          <w:lang w:val="kk-KZ"/>
        </w:rPr>
        <w:t>, Урожайный а., Чехов с/о. орналасқан 14.02.2054ж. уақытша ұзақ мерзімге жер пайдалану қуқығы учаскесінің, ауданы 0,</w:t>
      </w:r>
      <w:r>
        <w:rPr>
          <w:lang w:val="kk-KZ"/>
        </w:rPr>
        <w:t>1916</w:t>
      </w:r>
      <w:r w:rsidRPr="00C56B36">
        <w:rPr>
          <w:lang w:val="kk-KZ"/>
        </w:rPr>
        <w:t xml:space="preserve"> га құрайтын, бөлінетін, мақсатты қолданылуы </w:t>
      </w:r>
      <w:r>
        <w:rPr>
          <w:lang w:val="kk-KZ"/>
        </w:rPr>
        <w:t>–қойманы,</w:t>
      </w:r>
      <w:r w:rsidRPr="00C56B36">
        <w:rPr>
          <w:lang w:val="kk-KZ"/>
        </w:rPr>
        <w:t xml:space="preserve"> </w:t>
      </w:r>
      <w:r>
        <w:rPr>
          <w:lang w:val="kk-KZ"/>
        </w:rPr>
        <w:t xml:space="preserve">асхананы </w:t>
      </w:r>
      <w:r w:rsidRPr="00C56B36">
        <w:rPr>
          <w:lang w:val="kk-KZ"/>
        </w:rPr>
        <w:t xml:space="preserve">орналастыру және пайдалану үшін  және онда орналасқан </w:t>
      </w:r>
      <w:r>
        <w:rPr>
          <w:lang w:val="kk-KZ"/>
        </w:rPr>
        <w:t>асхана</w:t>
      </w:r>
      <w:r w:rsidRPr="00C56B36">
        <w:rPr>
          <w:lang w:val="kk-KZ"/>
        </w:rPr>
        <w:t xml:space="preserve"> </w:t>
      </w:r>
      <w:r>
        <w:rPr>
          <w:lang w:val="kk-KZ"/>
        </w:rPr>
        <w:t xml:space="preserve">1986ж., </w:t>
      </w:r>
      <w:r w:rsidRPr="00C56B36">
        <w:rPr>
          <w:lang w:val="kk-KZ"/>
        </w:rPr>
        <w:t xml:space="preserve">жалпы ауданы </w:t>
      </w:r>
      <w:r>
        <w:rPr>
          <w:lang w:val="kk-KZ"/>
        </w:rPr>
        <w:t>266,6</w:t>
      </w:r>
      <w:r w:rsidRPr="00C56B36">
        <w:rPr>
          <w:lang w:val="kk-KZ"/>
        </w:rPr>
        <w:t xml:space="preserve"> ш.м.  және </w:t>
      </w:r>
      <w:r>
        <w:rPr>
          <w:lang w:val="kk-KZ"/>
        </w:rPr>
        <w:t>қойма 1976ж., жалпы ауданы 295,4 ш.м.</w:t>
      </w:r>
      <w:r w:rsidRPr="00C56B36">
        <w:rPr>
          <w:lang w:val="kk-KZ"/>
        </w:rPr>
        <w:t>;</w:t>
      </w:r>
    </w:p>
    <w:p w:rsidR="00110889" w:rsidRPr="00C56B36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12-190-0</w:t>
      </w:r>
      <w:r>
        <w:rPr>
          <w:lang w:val="kk-KZ"/>
        </w:rPr>
        <w:t>10</w:t>
      </w:r>
      <w:r w:rsidRPr="00C56B36">
        <w:rPr>
          <w:lang w:val="kk-KZ"/>
        </w:rPr>
        <w:t>-</w:t>
      </w:r>
      <w:r>
        <w:rPr>
          <w:lang w:val="kk-KZ"/>
        </w:rPr>
        <w:t>299, Тимирязев</w:t>
      </w:r>
      <w:r w:rsidRPr="00C56B36">
        <w:rPr>
          <w:lang w:val="kk-KZ"/>
        </w:rPr>
        <w:t xml:space="preserve"> а., </w:t>
      </w:r>
      <w:r>
        <w:rPr>
          <w:lang w:val="kk-KZ"/>
        </w:rPr>
        <w:t>Тимирязев</w:t>
      </w:r>
      <w:r w:rsidRPr="00C56B36">
        <w:rPr>
          <w:lang w:val="kk-KZ"/>
        </w:rPr>
        <w:t xml:space="preserve"> с/о. орналасқан жер учаскесі, ауданы </w:t>
      </w:r>
      <w:r>
        <w:rPr>
          <w:lang w:val="kk-KZ"/>
        </w:rPr>
        <w:t>0,033</w:t>
      </w:r>
      <w:r w:rsidRPr="00C56B36">
        <w:rPr>
          <w:lang w:val="kk-KZ"/>
        </w:rPr>
        <w:t xml:space="preserve"> га құрайтын, бөлінетін, мақсатты қолданылуы </w:t>
      </w:r>
      <w:r>
        <w:rPr>
          <w:lang w:val="kk-KZ"/>
        </w:rPr>
        <w:t>–</w:t>
      </w:r>
      <w:r w:rsidRPr="00C56B36">
        <w:rPr>
          <w:lang w:val="kk-KZ"/>
        </w:rPr>
        <w:t xml:space="preserve"> </w:t>
      </w:r>
      <w:r>
        <w:rPr>
          <w:lang w:val="kk-KZ"/>
        </w:rPr>
        <w:t>қойманы</w:t>
      </w:r>
      <w:r w:rsidRPr="00C56B36">
        <w:rPr>
          <w:lang w:val="kk-KZ"/>
        </w:rPr>
        <w:t xml:space="preserve"> орналастыру және пайдалану үшін  және онда орналасқан </w:t>
      </w:r>
      <w:r>
        <w:rPr>
          <w:lang w:val="kk-KZ"/>
        </w:rPr>
        <w:t>қойма;</w:t>
      </w:r>
    </w:p>
    <w:p w:rsid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67185C">
        <w:rPr>
          <w:lang w:val="kk-KZ"/>
        </w:rPr>
        <w:t xml:space="preserve">Кадастрлық нөмірі 12-190-008-367, Урожайный а., Чехов с/о. орналасқан 14.02.2054ж. уақытша ұзақ мерзімге жер пайдалану қуқығы учаскесінің, ауданы 6,7320 га құрайтын, бөлінетін, мақсатты қолданылуы </w:t>
      </w:r>
      <w:r>
        <w:rPr>
          <w:lang w:val="kk-KZ"/>
        </w:rPr>
        <w:t>–</w:t>
      </w:r>
      <w:r w:rsidRPr="0067185C">
        <w:rPr>
          <w:lang w:val="kk-KZ"/>
        </w:rPr>
        <w:t xml:space="preserve"> </w:t>
      </w:r>
      <w:r>
        <w:rPr>
          <w:lang w:val="kk-KZ"/>
        </w:rPr>
        <w:t>машина ауласын</w:t>
      </w:r>
      <w:r w:rsidRPr="0067185C">
        <w:rPr>
          <w:lang w:val="kk-KZ"/>
        </w:rPr>
        <w:t xml:space="preserve"> орналастыру және пайдалану үшін  және онда орналасқан қосалқы бөлшектер қоймасы</w:t>
      </w:r>
      <w:r>
        <w:rPr>
          <w:lang w:val="kk-KZ"/>
        </w:rPr>
        <w:t xml:space="preserve"> 1979ж., жалпы ауданы 6</w:t>
      </w:r>
      <w:r w:rsidRPr="0067185C">
        <w:rPr>
          <w:lang w:val="kk-KZ"/>
        </w:rPr>
        <w:t>42 ш.м.;</w:t>
      </w:r>
    </w:p>
    <w:p w:rsid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12-190-0</w:t>
      </w:r>
      <w:r>
        <w:rPr>
          <w:lang w:val="kk-KZ"/>
        </w:rPr>
        <w:t>12</w:t>
      </w:r>
      <w:r w:rsidRPr="00C56B36">
        <w:rPr>
          <w:lang w:val="kk-KZ"/>
        </w:rPr>
        <w:t>-</w:t>
      </w:r>
      <w:r>
        <w:rPr>
          <w:lang w:val="kk-KZ"/>
        </w:rPr>
        <w:t>269, Б.Дубравы</w:t>
      </w:r>
      <w:r w:rsidRPr="00C56B36">
        <w:rPr>
          <w:lang w:val="kk-KZ"/>
        </w:rPr>
        <w:t xml:space="preserve"> а., </w:t>
      </w:r>
      <w:r>
        <w:rPr>
          <w:lang w:val="kk-KZ"/>
        </w:rPr>
        <w:t>Лесной</w:t>
      </w:r>
      <w:r w:rsidRPr="00C56B36">
        <w:rPr>
          <w:lang w:val="kk-KZ"/>
        </w:rPr>
        <w:t xml:space="preserve"> с/о. орналасқан </w:t>
      </w:r>
      <w:r>
        <w:rPr>
          <w:lang w:val="kk-KZ"/>
        </w:rPr>
        <w:t>08</w:t>
      </w:r>
      <w:r w:rsidRPr="00C56B36">
        <w:rPr>
          <w:lang w:val="kk-KZ"/>
        </w:rPr>
        <w:t xml:space="preserve">.02.2054ж. уақытша ұзақ мерзімге жер пайдалану қуқығы учаскесінің, ауданы </w:t>
      </w:r>
      <w:r>
        <w:rPr>
          <w:lang w:val="kk-KZ"/>
        </w:rPr>
        <w:t>0,0676</w:t>
      </w:r>
      <w:r w:rsidRPr="00C56B36">
        <w:rPr>
          <w:lang w:val="kk-KZ"/>
        </w:rPr>
        <w:t xml:space="preserve"> га құрайтын, бөлінетін, мақсатты қолданылуы - </w:t>
      </w:r>
      <w:r>
        <w:rPr>
          <w:lang w:val="kk-KZ"/>
        </w:rPr>
        <w:t>кеңсе</w:t>
      </w:r>
      <w:r w:rsidRPr="00C56B36">
        <w:rPr>
          <w:lang w:val="kk-KZ"/>
        </w:rPr>
        <w:t xml:space="preserve"> </w:t>
      </w:r>
      <w:r>
        <w:rPr>
          <w:lang w:val="kk-KZ"/>
        </w:rPr>
        <w:t xml:space="preserve">ғимаратын </w:t>
      </w:r>
      <w:r w:rsidRPr="00C56B36">
        <w:rPr>
          <w:lang w:val="kk-KZ"/>
        </w:rPr>
        <w:t xml:space="preserve">орналастыру және пайдалану үшін  және кеңсе </w:t>
      </w:r>
      <w:r>
        <w:rPr>
          <w:lang w:val="kk-KZ"/>
        </w:rPr>
        <w:t xml:space="preserve">1958ж., жалпы ауданы </w:t>
      </w:r>
      <w:r w:rsidRPr="00C56B36">
        <w:rPr>
          <w:lang w:val="kk-KZ"/>
        </w:rPr>
        <w:t>543,5 ш.м.</w:t>
      </w:r>
      <w:r>
        <w:rPr>
          <w:lang w:val="kk-KZ"/>
        </w:rPr>
        <w:t>;</w:t>
      </w:r>
    </w:p>
    <w:p w:rsid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12-190-0</w:t>
      </w:r>
      <w:r>
        <w:rPr>
          <w:lang w:val="kk-KZ"/>
        </w:rPr>
        <w:t>12</w:t>
      </w:r>
      <w:r w:rsidRPr="00C56B36">
        <w:rPr>
          <w:lang w:val="kk-KZ"/>
        </w:rPr>
        <w:t>-</w:t>
      </w:r>
      <w:r>
        <w:rPr>
          <w:lang w:val="kk-KZ"/>
        </w:rPr>
        <w:t>266, Б.Дубравы</w:t>
      </w:r>
      <w:r w:rsidRPr="00C56B36">
        <w:rPr>
          <w:lang w:val="kk-KZ"/>
        </w:rPr>
        <w:t xml:space="preserve"> а., </w:t>
      </w:r>
      <w:r>
        <w:rPr>
          <w:lang w:val="kk-KZ"/>
        </w:rPr>
        <w:t>Лесной</w:t>
      </w:r>
      <w:r w:rsidRPr="00C56B36">
        <w:rPr>
          <w:lang w:val="kk-KZ"/>
        </w:rPr>
        <w:t xml:space="preserve"> с/о. орналасқан </w:t>
      </w:r>
      <w:r>
        <w:rPr>
          <w:lang w:val="kk-KZ"/>
        </w:rPr>
        <w:t>08</w:t>
      </w:r>
      <w:r w:rsidRPr="00C56B36">
        <w:rPr>
          <w:lang w:val="kk-KZ"/>
        </w:rPr>
        <w:t xml:space="preserve">.02.2054ж. уақытша ұзақ мерзімге жер пайдалану қуқығы учаскесінің, ауданы </w:t>
      </w:r>
      <w:r>
        <w:rPr>
          <w:lang w:val="kk-KZ"/>
        </w:rPr>
        <w:t>4,9</w:t>
      </w:r>
      <w:r w:rsidRPr="00C56B36">
        <w:rPr>
          <w:lang w:val="kk-KZ"/>
        </w:rPr>
        <w:t xml:space="preserve"> га құрайтын, бөлінетін, мақсатты қолданылуы </w:t>
      </w:r>
      <w:r>
        <w:rPr>
          <w:lang w:val="kk-KZ"/>
        </w:rPr>
        <w:t>–</w:t>
      </w:r>
      <w:r w:rsidRPr="00C56B36">
        <w:rPr>
          <w:lang w:val="kk-KZ"/>
        </w:rPr>
        <w:t xml:space="preserve"> </w:t>
      </w:r>
      <w:r>
        <w:rPr>
          <w:lang w:val="kk-KZ"/>
        </w:rPr>
        <w:t>промбаза МТС</w:t>
      </w:r>
      <w:r w:rsidRPr="00C56B36">
        <w:rPr>
          <w:lang w:val="kk-KZ"/>
        </w:rPr>
        <w:t xml:space="preserve"> орналастыру және пайдалану үшін</w:t>
      </w:r>
      <w:r w:rsidRPr="006D5541">
        <w:rPr>
          <w:lang w:val="kk-KZ"/>
        </w:rPr>
        <w:t>;</w:t>
      </w:r>
    </w:p>
    <w:p w:rsidR="00110889" w:rsidRP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110889">
        <w:rPr>
          <w:lang w:val="kk-KZ"/>
        </w:rPr>
        <w:t xml:space="preserve">Кадастрлық нөмірі 12-190-012-272, Б.Дубравы а., Лесной с/о. орналасқан </w:t>
      </w:r>
      <w:r w:rsidRPr="00C56B36">
        <w:rPr>
          <w:lang w:val="kk-KZ"/>
        </w:rPr>
        <w:t xml:space="preserve">ауданы </w:t>
      </w:r>
      <w:r>
        <w:rPr>
          <w:lang w:val="kk-KZ"/>
        </w:rPr>
        <w:t>0,0286</w:t>
      </w:r>
      <w:r w:rsidRPr="00C56B36">
        <w:rPr>
          <w:lang w:val="kk-KZ"/>
        </w:rPr>
        <w:t xml:space="preserve"> га құрайтын, бөлінетін, мақсатты қолданылуы </w:t>
      </w:r>
      <w:r>
        <w:rPr>
          <w:lang w:val="kk-KZ"/>
        </w:rPr>
        <w:t>–</w:t>
      </w:r>
      <w:r w:rsidRPr="00C56B36">
        <w:rPr>
          <w:lang w:val="kk-KZ"/>
        </w:rPr>
        <w:t xml:space="preserve"> </w:t>
      </w:r>
      <w:r>
        <w:rPr>
          <w:lang w:val="kk-KZ"/>
        </w:rPr>
        <w:t>«Березка» дүкенің</w:t>
      </w:r>
      <w:r w:rsidRPr="00C56B36">
        <w:rPr>
          <w:lang w:val="kk-KZ"/>
        </w:rPr>
        <w:t xml:space="preserve"> орналастыру және пайдалану үшін</w:t>
      </w:r>
      <w:r>
        <w:rPr>
          <w:lang w:val="kk-KZ"/>
        </w:rPr>
        <w:t xml:space="preserve"> </w:t>
      </w:r>
      <w:r w:rsidRPr="0067185C">
        <w:rPr>
          <w:lang w:val="kk-KZ"/>
        </w:rPr>
        <w:t>және онда орналасқан</w:t>
      </w:r>
      <w:r>
        <w:rPr>
          <w:lang w:val="kk-KZ"/>
        </w:rPr>
        <w:t xml:space="preserve"> «Березка» дүкені, 1975ж., жалпы көлемі 139,3 ш.м.</w:t>
      </w:r>
      <w:r w:rsidRPr="006D5541">
        <w:rPr>
          <w:lang w:val="kk-KZ"/>
        </w:rPr>
        <w:t>;</w:t>
      </w:r>
    </w:p>
    <w:p w:rsidR="00110889" w:rsidRP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D2768C">
        <w:rPr>
          <w:lang w:val="en-US"/>
        </w:rPr>
        <w:t>CHALLENGER CH642, 2005</w:t>
      </w:r>
      <w:r>
        <w:t>ж. комбайны;</w:t>
      </w:r>
    </w:p>
    <w:p w:rsidR="00110889" w:rsidRDefault="00110889" w:rsidP="00110889">
      <w:pPr>
        <w:pStyle w:val="a3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110889">
        <w:rPr>
          <w:lang w:val="kk-KZ"/>
        </w:rPr>
        <w:t xml:space="preserve">FENDT  936 Vario, 2008ж. </w:t>
      </w:r>
      <w:r>
        <w:rPr>
          <w:lang w:val="kk-KZ"/>
        </w:rPr>
        <w:t>тракторы</w:t>
      </w:r>
      <w:r w:rsidRPr="00110889">
        <w:rPr>
          <w:lang w:val="kk-KZ"/>
        </w:rPr>
        <w:t xml:space="preserve"> - 12 </w:t>
      </w:r>
      <w:r>
        <w:rPr>
          <w:lang w:val="kk-KZ"/>
        </w:rPr>
        <w:t>дана;</w:t>
      </w:r>
    </w:p>
    <w:p w:rsidR="00110889" w:rsidRDefault="00110889" w:rsidP="00110889">
      <w:pPr>
        <w:pStyle w:val="a3"/>
        <w:numPr>
          <w:ilvl w:val="0"/>
          <w:numId w:val="2"/>
        </w:numPr>
        <w:jc w:val="both"/>
      </w:pPr>
      <w:r>
        <w:t xml:space="preserve">Каток – 4 </w:t>
      </w:r>
      <w:proofErr w:type="gramStart"/>
      <w:r>
        <w:t>дана</w:t>
      </w:r>
      <w:proofErr w:type="gramEnd"/>
      <w:r>
        <w:t>;</w:t>
      </w:r>
    </w:p>
    <w:p w:rsidR="00110889" w:rsidRDefault="00110889" w:rsidP="00110889">
      <w:pPr>
        <w:pStyle w:val="a3"/>
        <w:numPr>
          <w:ilvl w:val="0"/>
          <w:numId w:val="2"/>
        </w:numPr>
        <w:jc w:val="both"/>
      </w:pPr>
      <w:r w:rsidRPr="00712861">
        <w:t>Культиватор "</w:t>
      </w:r>
      <w:proofErr w:type="spellStart"/>
      <w:r w:rsidRPr="00712861">
        <w:t>John</w:t>
      </w:r>
      <w:proofErr w:type="spellEnd"/>
      <w:r w:rsidRPr="00712861">
        <w:t xml:space="preserve"> </w:t>
      </w:r>
      <w:proofErr w:type="spellStart"/>
      <w:r w:rsidRPr="00712861">
        <w:t>Deere</w:t>
      </w:r>
      <w:proofErr w:type="spellEnd"/>
      <w:r w:rsidRPr="00712861">
        <w:t>"</w:t>
      </w:r>
      <w:r>
        <w:t xml:space="preserve"> – 4 </w:t>
      </w:r>
      <w:proofErr w:type="gramStart"/>
      <w:r>
        <w:t>дана</w:t>
      </w:r>
      <w:proofErr w:type="gramEnd"/>
      <w:r>
        <w:t>;</w:t>
      </w:r>
    </w:p>
    <w:p w:rsidR="00110889" w:rsidRDefault="00110889" w:rsidP="00110889">
      <w:pPr>
        <w:pStyle w:val="a3"/>
        <w:numPr>
          <w:ilvl w:val="0"/>
          <w:numId w:val="2"/>
        </w:numPr>
        <w:jc w:val="both"/>
      </w:pPr>
      <w:r w:rsidRPr="00712861">
        <w:t>Зерновой бункер накопитель "</w:t>
      </w:r>
      <w:proofErr w:type="spellStart"/>
      <w:r w:rsidRPr="00712861">
        <w:t>John</w:t>
      </w:r>
      <w:proofErr w:type="spellEnd"/>
      <w:r w:rsidRPr="00712861">
        <w:t xml:space="preserve"> </w:t>
      </w:r>
      <w:proofErr w:type="spellStart"/>
      <w:r w:rsidRPr="00712861">
        <w:t>Deere</w:t>
      </w:r>
      <w:proofErr w:type="spellEnd"/>
      <w:r w:rsidRPr="00712861">
        <w:t>"</w:t>
      </w:r>
      <w:r>
        <w:t xml:space="preserve"> – 3 </w:t>
      </w:r>
      <w:proofErr w:type="gramStart"/>
      <w:r>
        <w:t>дана</w:t>
      </w:r>
      <w:proofErr w:type="gramEnd"/>
      <w:r>
        <w:t>;</w:t>
      </w:r>
    </w:p>
    <w:p w:rsidR="00110889" w:rsidRDefault="00110889" w:rsidP="00110889">
      <w:pPr>
        <w:pStyle w:val="a3"/>
        <w:numPr>
          <w:ilvl w:val="0"/>
          <w:numId w:val="2"/>
        </w:numPr>
        <w:jc w:val="both"/>
      </w:pPr>
      <w:r w:rsidRPr="00712861">
        <w:t>ВАЗ 21213 202</w:t>
      </w:r>
      <w:r>
        <w:t xml:space="preserve"> </w:t>
      </w:r>
      <w:proofErr w:type="spellStart"/>
      <w:r>
        <w:t>автомобил</w:t>
      </w:r>
      <w:proofErr w:type="spellEnd"/>
      <w:r>
        <w:rPr>
          <w:lang w:val="kk-KZ"/>
        </w:rPr>
        <w:t>і</w:t>
      </w:r>
      <w:r>
        <w:t>;</w:t>
      </w:r>
    </w:p>
    <w:p w:rsidR="00110889" w:rsidRPr="00110889" w:rsidRDefault="00110889" w:rsidP="00110889">
      <w:pPr>
        <w:pStyle w:val="a3"/>
        <w:numPr>
          <w:ilvl w:val="0"/>
          <w:numId w:val="2"/>
        </w:numPr>
        <w:jc w:val="both"/>
        <w:rPr>
          <w:color w:val="000000"/>
          <w:spacing w:val="2"/>
          <w:lang w:val="kk-KZ"/>
        </w:rPr>
      </w:pPr>
      <w:r>
        <w:rPr>
          <w:lang w:val="kk-KZ"/>
        </w:rPr>
        <w:t>К-700</w:t>
      </w:r>
      <w:r>
        <w:t>А</w:t>
      </w:r>
      <w:r>
        <w:rPr>
          <w:lang w:val="kk-KZ"/>
        </w:rPr>
        <w:t xml:space="preserve"> тракторы 2 дана.</w:t>
      </w:r>
    </w:p>
    <w:p w:rsidR="00110889" w:rsidRPr="00110889" w:rsidRDefault="00110889" w:rsidP="00110889">
      <w:pPr>
        <w:pStyle w:val="a3"/>
        <w:numPr>
          <w:ilvl w:val="0"/>
          <w:numId w:val="2"/>
        </w:numPr>
        <w:jc w:val="both"/>
        <w:rPr>
          <w:color w:val="000000"/>
          <w:spacing w:val="2"/>
          <w:lang w:val="kk-KZ"/>
        </w:rPr>
      </w:pPr>
      <w:r>
        <w:rPr>
          <w:lang w:val="kk-KZ"/>
        </w:rPr>
        <w:t>К-701 тракторы</w:t>
      </w:r>
      <w:r>
        <w:t>.</w:t>
      </w:r>
    </w:p>
    <w:p w:rsidR="00110889" w:rsidRDefault="00110889" w:rsidP="00110889">
      <w:pPr>
        <w:ind w:firstLine="709"/>
        <w:jc w:val="both"/>
        <w:rPr>
          <w:color w:val="000000"/>
          <w:spacing w:val="2"/>
          <w:lang w:val="kk-KZ"/>
        </w:rPr>
      </w:pPr>
      <w:r w:rsidRPr="00287047">
        <w:rPr>
          <w:color w:val="000000"/>
          <w:spacing w:val="2"/>
          <w:lang w:val="kk-KZ"/>
        </w:rPr>
        <w:t>Конкурсқа қатысу үшін өтінімдер осы хабарлама жарияланған</w:t>
      </w:r>
      <w:r w:rsidRPr="00681883">
        <w:rPr>
          <w:color w:val="000000"/>
          <w:spacing w:val="2"/>
          <w:lang w:val="kk-KZ"/>
        </w:rPr>
        <w:t xml:space="preserve"> </w:t>
      </w:r>
      <w:r w:rsidRPr="00287047">
        <w:rPr>
          <w:color w:val="000000"/>
          <w:spacing w:val="2"/>
          <w:lang w:val="kk-KZ"/>
        </w:rPr>
        <w:t xml:space="preserve">күннен бастап он жұмыс күні ішінде </w:t>
      </w:r>
      <w:r w:rsidRPr="00681883">
        <w:rPr>
          <w:lang w:val="kk-KZ"/>
        </w:rPr>
        <w:t xml:space="preserve">мына </w:t>
      </w:r>
      <w:r w:rsidRPr="00287047">
        <w:rPr>
          <w:color w:val="000000"/>
          <w:spacing w:val="2"/>
          <w:lang w:val="kk-KZ"/>
        </w:rPr>
        <w:t>мекенжайы бойынша</w:t>
      </w:r>
      <w:r w:rsidRPr="00681883">
        <w:rPr>
          <w:lang w:val="kk-KZ"/>
        </w:rPr>
        <w:t>: Қостанай қ., Гоголь көш., 181 үй, 35 каб, тел.8(7142)900930 сағ.9.00-ден сағ.18.00-ге дейін, түскі үзіліс сағ. 13.00-ден сағ. 14.00-ге дейін</w:t>
      </w:r>
      <w:r w:rsidRPr="00681883">
        <w:rPr>
          <w:color w:val="000000"/>
          <w:spacing w:val="2"/>
          <w:lang w:val="kk-KZ"/>
        </w:rPr>
        <w:t xml:space="preserve"> қабылданады.</w:t>
      </w:r>
    </w:p>
    <w:p w:rsidR="00110889" w:rsidRPr="00681883" w:rsidRDefault="00110889" w:rsidP="00110889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lastRenderedPageBreak/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4"/>
            <w:color w:val="000000" w:themeColor="text1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E47535" w:rsidRPr="00110889" w:rsidRDefault="00E47535">
      <w:pPr>
        <w:rPr>
          <w:lang w:val="kk-KZ"/>
        </w:rPr>
      </w:pPr>
    </w:p>
    <w:sectPr w:rsidR="00E47535" w:rsidRPr="00110889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8C"/>
    <w:rsid w:val="00110889"/>
    <w:rsid w:val="005E04D4"/>
    <w:rsid w:val="00712861"/>
    <w:rsid w:val="00D24E81"/>
    <w:rsid w:val="00D2768C"/>
    <w:rsid w:val="00DB2DDD"/>
    <w:rsid w:val="00E47535"/>
    <w:rsid w:val="00F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8C"/>
    <w:pPr>
      <w:ind w:left="720"/>
      <w:contextualSpacing/>
    </w:pPr>
  </w:style>
  <w:style w:type="character" w:styleId="a4">
    <w:name w:val="Hyperlink"/>
    <w:rsid w:val="001108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3</cp:revision>
  <cp:lastPrinted>2016-07-28T03:25:00Z</cp:lastPrinted>
  <dcterms:created xsi:type="dcterms:W3CDTF">2016-07-27T10:39:00Z</dcterms:created>
  <dcterms:modified xsi:type="dcterms:W3CDTF">2016-07-29T08:31:00Z</dcterms:modified>
</cp:coreProperties>
</file>