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D3" w:rsidRDefault="00E151D3" w:rsidP="00E151D3">
      <w:pPr>
        <w:pStyle w:val="3"/>
        <w:spacing w:before="0" w:after="0"/>
        <w:jc w:val="center"/>
        <w:rPr>
          <w:rFonts w:ascii="Times New Roman" w:hAnsi="Times New Roman"/>
          <w:sz w:val="24"/>
          <w:szCs w:val="24"/>
          <w:lang w:val="kk-KZ"/>
        </w:rPr>
      </w:pPr>
      <w:r w:rsidRPr="00E151D3">
        <w:rPr>
          <w:rFonts w:ascii="Times New Roman" w:hAnsi="Times New Roman"/>
          <w:bCs w:val="0"/>
          <w:sz w:val="24"/>
          <w:szCs w:val="24"/>
        </w:rPr>
        <w:t xml:space="preserve">Внутренний конкурс  </w:t>
      </w:r>
      <w:r w:rsidRPr="00E151D3">
        <w:rPr>
          <w:rFonts w:ascii="Times New Roman" w:hAnsi="Times New Roman"/>
          <w:sz w:val="24"/>
          <w:szCs w:val="24"/>
          <w:lang w:val="kk-KZ"/>
        </w:rPr>
        <w:t xml:space="preserve">среди государственных служащих </w:t>
      </w:r>
    </w:p>
    <w:p w:rsidR="00E151D3" w:rsidRPr="00E151D3" w:rsidRDefault="00E151D3" w:rsidP="00E151D3">
      <w:pPr>
        <w:pStyle w:val="3"/>
        <w:spacing w:before="0" w:after="0"/>
        <w:jc w:val="center"/>
        <w:rPr>
          <w:rFonts w:ascii="Times New Roman" w:hAnsi="Times New Roman"/>
          <w:bCs w:val="0"/>
          <w:i/>
          <w:iCs/>
          <w:sz w:val="24"/>
          <w:szCs w:val="24"/>
        </w:rPr>
      </w:pPr>
      <w:r w:rsidRPr="00E151D3">
        <w:rPr>
          <w:rFonts w:ascii="Times New Roman" w:hAnsi="Times New Roman"/>
          <w:bCs w:val="0"/>
          <w:color w:val="000000"/>
          <w:sz w:val="24"/>
          <w:szCs w:val="24"/>
          <w:lang w:val="kk-KZ"/>
        </w:rPr>
        <w:t>всех государственных органов</w:t>
      </w:r>
      <w:r w:rsidRPr="00E151D3">
        <w:rPr>
          <w:rFonts w:ascii="Times New Roman" w:hAnsi="Times New Roman"/>
          <w:bCs w:val="0"/>
          <w:color w:val="000000"/>
          <w:sz w:val="24"/>
          <w:szCs w:val="24"/>
        </w:rPr>
        <w:t xml:space="preserve"> </w:t>
      </w:r>
      <w:r w:rsidRPr="00E151D3">
        <w:rPr>
          <w:rFonts w:ascii="Times New Roman" w:hAnsi="Times New Roman"/>
          <w:sz w:val="24"/>
          <w:szCs w:val="24"/>
          <w:lang w:val="kk-KZ"/>
        </w:rPr>
        <w:t>на занятие вакантных административных государственных должностей корпуса «Б»</w:t>
      </w:r>
      <w:r w:rsidRPr="00E151D3">
        <w:rPr>
          <w:rFonts w:ascii="Times New Roman" w:hAnsi="Times New Roman"/>
          <w:bCs w:val="0"/>
          <w:sz w:val="24"/>
          <w:szCs w:val="24"/>
        </w:rPr>
        <w:t xml:space="preserve"> </w:t>
      </w:r>
    </w:p>
    <w:p w:rsidR="00F2269B" w:rsidRPr="00E151D3" w:rsidRDefault="00F2269B" w:rsidP="00F2269B">
      <w:pPr>
        <w:rPr>
          <w:i/>
        </w:rPr>
      </w:pPr>
    </w:p>
    <w:p w:rsidR="003C7604" w:rsidRDefault="003C7604" w:rsidP="008809D0">
      <w:pPr>
        <w:ind w:firstLine="708"/>
        <w:rPr>
          <w:b/>
          <w:lang w:val="kk-KZ"/>
        </w:rPr>
      </w:pPr>
    </w:p>
    <w:p w:rsidR="003C7604" w:rsidRPr="003177E2" w:rsidRDefault="003177E2" w:rsidP="003C7604">
      <w:pPr>
        <w:pStyle w:val="3"/>
        <w:ind w:firstLine="708"/>
        <w:jc w:val="both"/>
        <w:rPr>
          <w:rFonts w:ascii="Times New Roman" w:hAnsi="Times New Roman"/>
          <w:sz w:val="24"/>
          <w:szCs w:val="24"/>
          <w:u w:val="single"/>
        </w:rPr>
      </w:pPr>
      <w:r w:rsidRPr="003177E2">
        <w:rPr>
          <w:rFonts w:ascii="Times New Roman" w:hAnsi="Times New Roman"/>
          <w:sz w:val="24"/>
          <w:szCs w:val="24"/>
          <w:lang w:val="kk-KZ"/>
        </w:rPr>
        <w:t>РГУ «</w:t>
      </w:r>
      <w:r w:rsidR="003C7604" w:rsidRPr="003177E2">
        <w:rPr>
          <w:rFonts w:ascii="Times New Roman" w:hAnsi="Times New Roman"/>
          <w:sz w:val="24"/>
          <w:szCs w:val="24"/>
          <w:lang w:val="kk-KZ"/>
        </w:rPr>
        <w:t>Управление государственных доходов по Алтынсаринскому  району  Департамента государственных доходов по Костанайской области</w:t>
      </w:r>
      <w:r w:rsidRPr="003177E2">
        <w:rPr>
          <w:rFonts w:ascii="Times New Roman" w:hAnsi="Times New Roman"/>
          <w:sz w:val="24"/>
          <w:szCs w:val="24"/>
          <w:lang w:val="kk-KZ"/>
        </w:rPr>
        <w:t>»</w:t>
      </w:r>
      <w:r w:rsidR="003C7604" w:rsidRPr="003177E2">
        <w:rPr>
          <w:rFonts w:ascii="Times New Roman" w:hAnsi="Times New Roman"/>
          <w:sz w:val="24"/>
          <w:szCs w:val="24"/>
          <w:lang w:val="kk-KZ"/>
        </w:rPr>
        <w:t xml:space="preserve">, Костанайская область, Алтынсаринский район, село Убаганское, ул. </w:t>
      </w:r>
      <w:r w:rsidR="000676AA">
        <w:rPr>
          <w:rFonts w:ascii="Times New Roman" w:hAnsi="Times New Roman"/>
          <w:sz w:val="24"/>
          <w:szCs w:val="24"/>
          <w:lang w:val="kk-KZ"/>
        </w:rPr>
        <w:t>Ленина б/н</w:t>
      </w:r>
      <w:r w:rsidR="003C7604" w:rsidRPr="003177E2">
        <w:rPr>
          <w:rFonts w:ascii="Times New Roman" w:hAnsi="Times New Roman"/>
          <w:sz w:val="24"/>
          <w:szCs w:val="24"/>
          <w:lang w:val="kk-KZ"/>
        </w:rPr>
        <w:t>,</w:t>
      </w:r>
      <w:r w:rsidR="003C7604" w:rsidRPr="003177E2">
        <w:rPr>
          <w:rFonts w:ascii="Times New Roman" w:hAnsi="Times New Roman"/>
          <w:sz w:val="24"/>
          <w:szCs w:val="24"/>
        </w:rPr>
        <w:t xml:space="preserve"> телефоны для справок: 8(71445) </w:t>
      </w:r>
      <w:r w:rsidR="003C7604" w:rsidRPr="003177E2">
        <w:rPr>
          <w:rFonts w:ascii="Times New Roman" w:hAnsi="Times New Roman"/>
          <w:sz w:val="24"/>
          <w:szCs w:val="24"/>
          <w:lang w:val="kk-KZ"/>
        </w:rPr>
        <w:t>34-</w:t>
      </w:r>
      <w:r w:rsidR="000676AA">
        <w:rPr>
          <w:rFonts w:ascii="Times New Roman" w:hAnsi="Times New Roman"/>
          <w:sz w:val="24"/>
          <w:szCs w:val="24"/>
          <w:lang w:val="kk-KZ"/>
        </w:rPr>
        <w:t>2</w:t>
      </w:r>
      <w:r w:rsidR="003C7604" w:rsidRPr="003177E2">
        <w:rPr>
          <w:rFonts w:ascii="Times New Roman" w:hAnsi="Times New Roman"/>
          <w:sz w:val="24"/>
          <w:szCs w:val="24"/>
          <w:lang w:val="kk-KZ"/>
        </w:rPr>
        <w:t>-</w:t>
      </w:r>
      <w:r w:rsidR="000676AA">
        <w:rPr>
          <w:rFonts w:ascii="Times New Roman" w:hAnsi="Times New Roman"/>
          <w:sz w:val="24"/>
          <w:szCs w:val="24"/>
          <w:lang w:val="kk-KZ"/>
        </w:rPr>
        <w:t>12</w:t>
      </w:r>
      <w:r w:rsidR="003C7604" w:rsidRPr="003177E2">
        <w:rPr>
          <w:rFonts w:ascii="Times New Roman" w:hAnsi="Times New Roman"/>
          <w:sz w:val="24"/>
          <w:szCs w:val="24"/>
          <w:lang w:val="kk-KZ"/>
        </w:rPr>
        <w:t>,  электронные адреса</w:t>
      </w:r>
      <w:r w:rsidR="003C7604" w:rsidRPr="003177E2">
        <w:rPr>
          <w:rFonts w:ascii="Times New Roman" w:hAnsi="Times New Roman"/>
          <w:sz w:val="24"/>
          <w:szCs w:val="24"/>
        </w:rPr>
        <w:t xml:space="preserve">: </w:t>
      </w:r>
      <w:hyperlink r:id="rId8" w:history="1">
        <w:r w:rsidR="003C7604" w:rsidRPr="003177E2">
          <w:rPr>
            <w:rStyle w:val="aa"/>
            <w:rFonts w:ascii="Times New Roman" w:hAnsi="Times New Roman"/>
            <w:sz w:val="24"/>
            <w:szCs w:val="24"/>
          </w:rPr>
          <w:t>Sh.Zholdibaeva@kgd.gov.kz</w:t>
        </w:r>
      </w:hyperlink>
      <w:r w:rsidR="00E151D3" w:rsidRPr="00E151D3">
        <w:rPr>
          <w:rFonts w:ascii="Times New Roman" w:hAnsi="Times New Roman"/>
          <w:bCs w:val="0"/>
          <w:sz w:val="28"/>
          <w:szCs w:val="28"/>
        </w:rPr>
        <w:t xml:space="preserve"> </w:t>
      </w:r>
      <w:r w:rsidR="00E151D3" w:rsidRPr="00E151D3">
        <w:rPr>
          <w:rFonts w:ascii="Times New Roman" w:hAnsi="Times New Roman"/>
          <w:bCs w:val="0"/>
          <w:sz w:val="24"/>
          <w:szCs w:val="24"/>
        </w:rPr>
        <w:t xml:space="preserve">объявляет </w:t>
      </w:r>
      <w:r w:rsidR="00E151D3" w:rsidRPr="00E151D3">
        <w:rPr>
          <w:rFonts w:ascii="Times New Roman" w:hAnsi="Times New Roman"/>
          <w:bCs w:val="0"/>
          <w:iCs/>
          <w:sz w:val="24"/>
          <w:szCs w:val="24"/>
        </w:rPr>
        <w:t xml:space="preserve">внутренний конкурс </w:t>
      </w:r>
      <w:r w:rsidR="00E151D3" w:rsidRPr="00E151D3">
        <w:rPr>
          <w:rFonts w:ascii="Times New Roman" w:hAnsi="Times New Roman"/>
          <w:sz w:val="24"/>
          <w:szCs w:val="24"/>
          <w:lang w:val="kk-KZ"/>
        </w:rPr>
        <w:t xml:space="preserve">среди государственных служащих </w:t>
      </w:r>
      <w:r w:rsidR="00E151D3" w:rsidRPr="00E151D3">
        <w:rPr>
          <w:rFonts w:ascii="Times New Roman" w:hAnsi="Times New Roman"/>
          <w:bCs w:val="0"/>
          <w:color w:val="000000"/>
          <w:sz w:val="24"/>
          <w:szCs w:val="24"/>
          <w:lang w:val="kk-KZ"/>
        </w:rPr>
        <w:t>всех государственных органов</w:t>
      </w:r>
      <w:r w:rsidR="00E151D3" w:rsidRPr="00E151D3">
        <w:rPr>
          <w:rFonts w:ascii="Times New Roman" w:hAnsi="Times New Roman"/>
          <w:bCs w:val="0"/>
          <w:color w:val="000000"/>
          <w:sz w:val="24"/>
          <w:szCs w:val="24"/>
        </w:rPr>
        <w:t xml:space="preserve"> </w:t>
      </w:r>
      <w:r w:rsidR="00E151D3" w:rsidRPr="00E151D3">
        <w:rPr>
          <w:rFonts w:ascii="Times New Roman" w:hAnsi="Times New Roman"/>
          <w:sz w:val="24"/>
          <w:szCs w:val="24"/>
          <w:lang w:val="kk-KZ"/>
        </w:rPr>
        <w:t>на занятие вакантных административных государственных должностей корпуса «Б»</w:t>
      </w:r>
      <w:r w:rsidR="00E151D3">
        <w:rPr>
          <w:rFonts w:ascii="Times New Roman" w:hAnsi="Times New Roman"/>
          <w:sz w:val="24"/>
          <w:szCs w:val="24"/>
          <w:lang w:val="kk-KZ"/>
        </w:rPr>
        <w:t>.</w:t>
      </w:r>
    </w:p>
    <w:p w:rsidR="00E151D3" w:rsidRDefault="00E151D3" w:rsidP="00E151D3">
      <w:pPr>
        <w:pStyle w:val="af"/>
        <w:ind w:firstLine="708"/>
        <w:jc w:val="both"/>
        <w:rPr>
          <w:b/>
          <w:lang w:val="kk-KZ"/>
        </w:rPr>
      </w:pPr>
    </w:p>
    <w:p w:rsidR="00E151D3" w:rsidRDefault="00E151D3" w:rsidP="00E151D3">
      <w:pPr>
        <w:pStyle w:val="af"/>
        <w:ind w:firstLine="708"/>
        <w:jc w:val="both"/>
        <w:rPr>
          <w:b/>
          <w:lang w:val="kk-KZ"/>
        </w:rPr>
      </w:pPr>
      <w:r w:rsidRPr="00D55EC7">
        <w:rPr>
          <w:b/>
          <w:lang w:val="kk-KZ"/>
        </w:rPr>
        <w:t>Главный специалист отдела центр по приему и обработки информации  Управления государственных доходов по Алтынсаринскому району, категория C-</w:t>
      </w:r>
      <w:r w:rsidRPr="00D55EC7">
        <w:rPr>
          <w:b/>
          <w:lang w:val="en-US"/>
        </w:rPr>
        <w:t>R</w:t>
      </w:r>
      <w:r w:rsidRPr="00D55EC7">
        <w:rPr>
          <w:b/>
          <w:lang w:val="kk-KZ"/>
        </w:rPr>
        <w:t xml:space="preserve">-4, 1-единица.   </w:t>
      </w:r>
    </w:p>
    <w:p w:rsidR="00E151D3" w:rsidRDefault="00E151D3" w:rsidP="00E151D3">
      <w:pPr>
        <w:pStyle w:val="ac"/>
        <w:shd w:val="clear" w:color="auto" w:fill="FFFFFF"/>
        <w:tabs>
          <w:tab w:val="left" w:pos="1276"/>
        </w:tabs>
        <w:jc w:val="both"/>
        <w:rPr>
          <w:color w:val="222222"/>
        </w:rPr>
      </w:pPr>
      <w:r w:rsidRPr="003C7604">
        <w:rPr>
          <w:color w:val="222222"/>
        </w:rPr>
        <w:t xml:space="preserve">Должностной оклад в зависимости от выслуги лет от </w:t>
      </w:r>
      <w:r w:rsidRPr="003C7604">
        <w:rPr>
          <w:b/>
          <w:lang w:val="kk-KZ"/>
        </w:rPr>
        <w:t>73288,23</w:t>
      </w:r>
      <w:r>
        <w:rPr>
          <w:lang w:val="kk-KZ"/>
        </w:rPr>
        <w:t xml:space="preserve"> </w:t>
      </w:r>
      <w:r w:rsidRPr="003C7604">
        <w:rPr>
          <w:color w:val="222222"/>
        </w:rPr>
        <w:t xml:space="preserve">тенге до </w:t>
      </w:r>
      <w:r w:rsidRPr="003C7604">
        <w:rPr>
          <w:b/>
          <w:lang w:val="kk-KZ"/>
        </w:rPr>
        <w:t>99105,68</w:t>
      </w:r>
      <w:r>
        <w:rPr>
          <w:b/>
          <w:lang w:val="kk-KZ"/>
        </w:rPr>
        <w:t xml:space="preserve"> </w:t>
      </w:r>
      <w:r w:rsidRPr="003C7604">
        <w:rPr>
          <w:color w:val="222222"/>
        </w:rPr>
        <w:t>тенге.</w:t>
      </w:r>
    </w:p>
    <w:p w:rsidR="00E151D3" w:rsidRDefault="00E151D3" w:rsidP="00E151D3">
      <w:pPr>
        <w:pStyle w:val="af"/>
        <w:ind w:firstLine="708"/>
        <w:jc w:val="both"/>
      </w:pPr>
      <w:r>
        <w:rPr>
          <w:rStyle w:val="a6"/>
          <w:color w:val="222222"/>
        </w:rPr>
        <w:t>Ф</w:t>
      </w:r>
      <w:r w:rsidRPr="003C7604">
        <w:rPr>
          <w:rStyle w:val="a6"/>
          <w:color w:val="222222"/>
        </w:rPr>
        <w:t>ункциональные обязанности:</w:t>
      </w:r>
      <w:r>
        <w:rPr>
          <w:rStyle w:val="a6"/>
          <w:rFonts w:ascii="Arial" w:hAnsi="Arial" w:cs="Arial"/>
          <w:color w:val="222222"/>
        </w:rPr>
        <w:t xml:space="preserve"> </w:t>
      </w:r>
      <w:r w:rsidRPr="004326AC">
        <w:t>Принимает участие в решениях организационно-кадровых вопросов, ведет личные дела сотрудников, заполняет трудовые книжки.</w:t>
      </w:r>
      <w:r w:rsidRPr="004326AC">
        <w:rPr>
          <w:lang w:val="kk-KZ"/>
        </w:rPr>
        <w:t xml:space="preserve"> </w:t>
      </w:r>
      <w:r w:rsidRPr="004326AC">
        <w:t xml:space="preserve">Проведение анализа и на основе этого текущий контроль за ходом поступления налогов и платежей от юридических лиц, представление соответствующих материалов руководству управления. Представление установленной отчетности в </w:t>
      </w:r>
      <w:r w:rsidRPr="004326AC">
        <w:rPr>
          <w:lang w:val="kk-KZ"/>
        </w:rPr>
        <w:t>Д</w:t>
      </w:r>
      <w:r w:rsidRPr="004326AC">
        <w:t>епартамент</w:t>
      </w:r>
      <w:r w:rsidRPr="004326AC">
        <w:rPr>
          <w:lang w:val="kk-KZ"/>
        </w:rPr>
        <w:t xml:space="preserve"> государственных доходов</w:t>
      </w:r>
      <w:r w:rsidRPr="004326AC">
        <w:t xml:space="preserve"> по Костанайской области. Выполнение разовых и контрольных заданий </w:t>
      </w:r>
      <w:r w:rsidRPr="004326AC">
        <w:rPr>
          <w:lang w:val="kk-KZ"/>
        </w:rPr>
        <w:t>Д</w:t>
      </w:r>
      <w:r w:rsidRPr="004326AC">
        <w:t>епартамента</w:t>
      </w:r>
      <w:r w:rsidRPr="004326AC">
        <w:rPr>
          <w:lang w:val="kk-KZ"/>
        </w:rPr>
        <w:t xml:space="preserve"> государственных доходов</w:t>
      </w:r>
      <w:r w:rsidRPr="004326AC">
        <w:t xml:space="preserve"> по Костанайской области, руководства </w:t>
      </w:r>
      <w:r w:rsidRPr="004326AC">
        <w:rPr>
          <w:lang w:val="kk-KZ"/>
        </w:rPr>
        <w:t>У</w:t>
      </w:r>
      <w:r w:rsidRPr="004326AC">
        <w:t>правления</w:t>
      </w:r>
      <w:r w:rsidRPr="004326AC">
        <w:rPr>
          <w:lang w:val="kk-KZ"/>
        </w:rPr>
        <w:t xml:space="preserve"> государственных доходов</w:t>
      </w:r>
      <w:r w:rsidRPr="004326AC">
        <w:t xml:space="preserve"> по </w:t>
      </w:r>
      <w:r w:rsidRPr="004326AC">
        <w:rPr>
          <w:lang w:val="kk-KZ"/>
        </w:rPr>
        <w:t>Алтынсаринскому</w:t>
      </w:r>
      <w:r w:rsidRPr="004326AC">
        <w:t xml:space="preserve"> району. Ведение специальных дел по каждому юридическому лицу с накоплением в них регистрационных данных, уставных документов, налоговой отчетности в виде деклараций, расчетов и приложений к ним. Камеральный контроль КПН, НДС, отчет Пирамида. Прием и обработка налоговой отчетности, представляемой налогоплательщиками в налоговый орган на бумажном носителе в явочном порядке, по почте и в электронном виде. Составление протоколов об административных правонарушениях в ИС ЭКНА. 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налогового управления. В период отсутствия руководителя отдела заменяет его по всем вопросам, полномочия которых определены законодательными актами Республики Казахстан.</w:t>
      </w:r>
    </w:p>
    <w:p w:rsidR="00E151D3" w:rsidRDefault="00E151D3" w:rsidP="00E151D3">
      <w:pPr>
        <w:pStyle w:val="af"/>
        <w:ind w:firstLine="708"/>
        <w:jc w:val="both"/>
        <w:rPr>
          <w:lang w:val="kk-KZ"/>
        </w:rPr>
      </w:pPr>
      <w:r w:rsidRPr="004326AC">
        <w:rPr>
          <w:b/>
          <w:lang w:val="kk-KZ"/>
        </w:rPr>
        <w:t xml:space="preserve">Требования к участникам </w:t>
      </w:r>
      <w:r>
        <w:rPr>
          <w:b/>
          <w:lang w:val="kk-KZ"/>
        </w:rPr>
        <w:t xml:space="preserve">конкурса: </w:t>
      </w:r>
      <w:r w:rsidRPr="004326AC">
        <w:rPr>
          <w:bCs/>
          <w:spacing w:val="-1"/>
        </w:rPr>
        <w:t>Высшее  образование:</w:t>
      </w:r>
      <w:r>
        <w:rPr>
          <w:bCs/>
          <w:spacing w:val="-1"/>
        </w:rPr>
        <w:t xml:space="preserve"> </w:t>
      </w:r>
      <w:r w:rsidRPr="004326AC">
        <w:rPr>
          <w:bCs/>
          <w:spacing w:val="-1"/>
        </w:rPr>
        <w:t>с</w:t>
      </w:r>
      <w:r w:rsidRPr="004326AC">
        <w:rPr>
          <w:bCs/>
        </w:rPr>
        <w:t>оциальные науки, экономика и бизнес (экономика, менеджмент,</w:t>
      </w:r>
      <w:r>
        <w:rPr>
          <w:bCs/>
        </w:rPr>
        <w:t xml:space="preserve"> </w:t>
      </w:r>
      <w:r w:rsidRPr="004326AC">
        <w:rPr>
          <w:bCs/>
        </w:rPr>
        <w:t>учет и аудит, финансы).</w:t>
      </w:r>
      <w:r w:rsidRPr="004326AC">
        <w:t xml:space="preserve"> </w:t>
      </w:r>
      <w:r w:rsidRPr="004326AC">
        <w:rPr>
          <w:bCs/>
        </w:rPr>
        <w:t>Право (юриспруденция, таможенное дело)</w:t>
      </w:r>
      <w:r w:rsidRPr="004326AC">
        <w:rPr>
          <w:bCs/>
          <w:lang w:val="kk-KZ"/>
        </w:rPr>
        <w:t xml:space="preserve">. </w:t>
      </w:r>
      <w:r w:rsidRPr="004326AC">
        <w:rPr>
          <w:bCs/>
        </w:rPr>
        <w:t>Естественные науки (математика, информатика).</w:t>
      </w:r>
      <w:r w:rsidRPr="004326AC">
        <w:rPr>
          <w:bCs/>
          <w:lang w:val="kk-KZ"/>
        </w:rPr>
        <w:t xml:space="preserve"> Образование </w:t>
      </w:r>
      <w:r w:rsidRPr="004326AC">
        <w:rPr>
          <w:bCs/>
        </w:rPr>
        <w:t>(основы права и экономики).</w:t>
      </w:r>
      <w:r w:rsidRPr="004326AC">
        <w:rPr>
          <w:lang w:val="kk-KZ"/>
        </w:rPr>
        <w:tab/>
      </w:r>
    </w:p>
    <w:p w:rsidR="00E151D3" w:rsidRPr="004326AC" w:rsidRDefault="00E151D3" w:rsidP="00E151D3">
      <w:pPr>
        <w:pStyle w:val="af"/>
        <w:jc w:val="both"/>
      </w:pPr>
      <w:r>
        <w:rPr>
          <w:lang w:val="kk-KZ"/>
        </w:rPr>
        <w:t>Личные качества:</w:t>
      </w:r>
      <w:r w:rsidRPr="004326AC">
        <w:rPr>
          <w:lang w:val="kk-KZ"/>
        </w:rPr>
        <w:t xml:space="preserve"> </w:t>
      </w:r>
      <w:r>
        <w:t>Инициативность, коммуник</w:t>
      </w:r>
      <w:r>
        <w:rPr>
          <w:lang w:val="kk-KZ"/>
        </w:rPr>
        <w:t>абельно</w:t>
      </w:r>
      <w:r w:rsidRPr="004326AC">
        <w:t xml:space="preserve">сть, организованность, этичность, ориентация на качество, ориентация на </w:t>
      </w:r>
      <w:r>
        <w:rPr>
          <w:lang w:val="kk-KZ"/>
        </w:rPr>
        <w:t>потребителя</w:t>
      </w:r>
      <w:r w:rsidRPr="004326AC">
        <w:t>, нетерпимость к коррупции.</w:t>
      </w:r>
    </w:p>
    <w:p w:rsidR="00E151D3" w:rsidRDefault="00E151D3" w:rsidP="00E151D3">
      <w:pPr>
        <w:jc w:val="both"/>
      </w:pPr>
      <w:r>
        <w:rPr>
          <w:lang w:val="kk-KZ"/>
        </w:rPr>
        <w:tab/>
      </w:r>
      <w:r>
        <w:t>О</w:t>
      </w:r>
      <w:r w:rsidRPr="00985881">
        <w:t>пыт работы должен соответствовать одному из следующих требований:</w:t>
      </w:r>
      <w:r w:rsidRPr="00985881">
        <w:br/>
        <w:t>      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r w:rsidRPr="00985881">
        <w:br/>
        <w:t>      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E151D3" w:rsidRDefault="00E151D3" w:rsidP="00E151D3">
      <w:pPr>
        <w:jc w:val="both"/>
      </w:pPr>
      <w:r w:rsidRPr="00985881">
        <w:t xml:space="preserve">      </w:t>
      </w:r>
      <w:r>
        <w:t>3</w:t>
      </w:r>
      <w:r w:rsidRPr="00985881">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t>.</w:t>
      </w:r>
    </w:p>
    <w:p w:rsidR="00E151D3" w:rsidRPr="00CA0101" w:rsidRDefault="00E151D3" w:rsidP="00E151D3">
      <w:pPr>
        <w:ind w:firstLine="709"/>
        <w:jc w:val="both"/>
        <w:rPr>
          <w:b/>
        </w:rPr>
      </w:pPr>
      <w:r w:rsidRPr="00CA0101">
        <w:rPr>
          <w:b/>
          <w:lang w:eastAsia="ko-KR"/>
        </w:rPr>
        <w:t xml:space="preserve">Конкурс проводится на основе «Правил проведения конкурса на </w:t>
      </w:r>
      <w:r w:rsidRPr="00CA0101">
        <w:rPr>
          <w:b/>
        </w:rPr>
        <w:t>занятие административной государственной должности корпуса «Б»</w:t>
      </w:r>
      <w:r w:rsidRPr="00CA0101">
        <w:rPr>
          <w:b/>
          <w:lang w:eastAsia="ko-KR"/>
        </w:rPr>
        <w:t xml:space="preserve">, утвержденных Приказом </w:t>
      </w:r>
      <w:r w:rsidRPr="00CA0101">
        <w:rPr>
          <w:b/>
          <w:lang w:eastAsia="ko-KR"/>
        </w:rPr>
        <w:lastRenderedPageBreak/>
        <w:t xml:space="preserve">Министра по делам государственной службы Республики Казахстан </w:t>
      </w:r>
      <w:r w:rsidRPr="00CA0101">
        <w:rPr>
          <w:b/>
        </w:rPr>
        <w:t xml:space="preserve">от 29 декабря 2015 года </w:t>
      </w:r>
      <w:r w:rsidRPr="00CA0101">
        <w:rPr>
          <w:b/>
          <w:lang w:eastAsia="ko-KR"/>
        </w:rPr>
        <w:t>№ 12.</w:t>
      </w:r>
      <w:r w:rsidRPr="00CA0101">
        <w:rPr>
          <w:b/>
        </w:rPr>
        <w:t xml:space="preserve"> </w:t>
      </w:r>
    </w:p>
    <w:p w:rsidR="00E151D3" w:rsidRPr="00BE19AE" w:rsidRDefault="00E151D3" w:rsidP="00E151D3">
      <w:pPr>
        <w:ind w:firstLine="709"/>
        <w:jc w:val="both"/>
      </w:pPr>
      <w:r w:rsidRPr="00BE19AE">
        <w:rPr>
          <w:color w:val="000000"/>
        </w:rPr>
        <w:t xml:space="preserve">Для обеспечения прозрачности и объективности работы конкурсной комиссии допускается присутствие на ее заседании </w:t>
      </w:r>
      <w:r w:rsidRPr="00BE19AE">
        <w:rPr>
          <w:b/>
          <w:color w:val="000000"/>
        </w:rPr>
        <w:t>наблюдателей</w:t>
      </w:r>
      <w:r w:rsidRPr="00BE19AE">
        <w:rPr>
          <w:color w:val="000000"/>
        </w:rPr>
        <w:t xml:space="preserve">. </w:t>
      </w:r>
    </w:p>
    <w:p w:rsidR="00E151D3" w:rsidRPr="00CA0101" w:rsidRDefault="00E151D3" w:rsidP="00E151D3">
      <w:pPr>
        <w:pStyle w:val="af"/>
        <w:jc w:val="both"/>
        <w:rPr>
          <w:bCs/>
          <w:color w:val="222222"/>
        </w:rPr>
      </w:pPr>
      <w:r w:rsidRPr="00CA0101">
        <w:rPr>
          <w:lang w:val="kk-KZ"/>
        </w:rPr>
        <w:t>Необходимые для участия в конкурсе документы</w:t>
      </w:r>
      <w:r>
        <w:rPr>
          <w:bCs/>
          <w:color w:val="222222"/>
          <w:lang w:val="kk-KZ"/>
        </w:rPr>
        <w:t>:</w:t>
      </w:r>
      <w:r w:rsidRPr="00CA0101">
        <w:rPr>
          <w:bCs/>
          <w:color w:val="222222"/>
        </w:rPr>
        <w:t xml:space="preserve"> </w:t>
      </w:r>
    </w:p>
    <w:p w:rsidR="00E151D3" w:rsidRDefault="00E151D3" w:rsidP="00E151D3">
      <w:pPr>
        <w:pStyle w:val="af"/>
        <w:jc w:val="both"/>
        <w:rPr>
          <w:lang w:val="kk-KZ"/>
        </w:rPr>
      </w:pPr>
      <w:r>
        <w:rPr>
          <w:lang w:val="kk-KZ"/>
        </w:rPr>
        <w:t xml:space="preserve">            1) заявление по установленной форме;</w:t>
      </w:r>
    </w:p>
    <w:p w:rsidR="00E151D3" w:rsidRDefault="00E151D3" w:rsidP="00E151D3">
      <w:pPr>
        <w:pStyle w:val="af"/>
        <w:jc w:val="both"/>
        <w:rPr>
          <w:lang w:val="kk-KZ"/>
        </w:rPr>
      </w:pPr>
      <w:r>
        <w:rPr>
          <w:lang w:val="kk-KZ"/>
        </w:rPr>
        <w:t xml:space="preserve">  </w:t>
      </w:r>
      <w:r>
        <w:rPr>
          <w:lang w:val="kk-KZ"/>
        </w:rPr>
        <w:tab/>
        <w:t xml:space="preserve">2) послужной список, заверенный  соответсвующей службой управления персоналом    </w:t>
      </w:r>
    </w:p>
    <w:p w:rsidR="00E151D3" w:rsidRDefault="00E151D3" w:rsidP="00E151D3">
      <w:pPr>
        <w:pStyle w:val="af"/>
        <w:jc w:val="both"/>
        <w:rPr>
          <w:lang w:val="kk-KZ"/>
        </w:rPr>
      </w:pPr>
      <w:r>
        <w:rPr>
          <w:lang w:val="kk-KZ"/>
        </w:rPr>
        <w:t xml:space="preserve">            (кадровой службой). </w:t>
      </w:r>
    </w:p>
    <w:p w:rsidR="00E151D3" w:rsidRDefault="00E151D3" w:rsidP="00E151D3">
      <w:pPr>
        <w:pStyle w:val="af"/>
        <w:ind w:firstLine="708"/>
        <w:jc w:val="both"/>
        <w:rPr>
          <w:color w:val="222222"/>
          <w:lang w:val="kk-KZ"/>
        </w:rPr>
      </w:pPr>
      <w:r w:rsidRPr="00CA0101">
        <w:rPr>
          <w:color w:val="222222"/>
          <w:lang w:val="kk-KZ"/>
        </w:rPr>
        <w:t xml:space="preserve">Представления неполного пакета документов является основанием для отказа  в их рассмотрении </w:t>
      </w:r>
      <w:r>
        <w:rPr>
          <w:color w:val="222222"/>
          <w:lang w:val="kk-KZ"/>
        </w:rPr>
        <w:t>конкурсной комиссией.</w:t>
      </w:r>
    </w:p>
    <w:p w:rsidR="00E151D3" w:rsidRPr="001F1516" w:rsidRDefault="00E151D3" w:rsidP="00E151D3">
      <w:pPr>
        <w:pStyle w:val="af"/>
        <w:ind w:firstLine="708"/>
        <w:jc w:val="both"/>
        <w:rPr>
          <w:color w:val="222222"/>
        </w:rPr>
      </w:pPr>
      <w:r w:rsidRPr="001F1516">
        <w:rPr>
          <w:color w:val="222222"/>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151D3" w:rsidRPr="001F1516" w:rsidRDefault="00E151D3" w:rsidP="00E151D3">
      <w:pPr>
        <w:pStyle w:val="af"/>
        <w:ind w:firstLine="708"/>
        <w:jc w:val="both"/>
        <w:rPr>
          <w:color w:val="222222"/>
        </w:rPr>
      </w:pPr>
      <w:r w:rsidRPr="001F1516">
        <w:rPr>
          <w:color w:val="222222"/>
        </w:rPr>
        <w:t xml:space="preserve">Лица, изъявившие желание участвовать во </w:t>
      </w:r>
      <w:r w:rsidRPr="001F1516">
        <w:rPr>
          <w:rStyle w:val="a6"/>
          <w:color w:val="222222"/>
          <w:u w:val="single"/>
        </w:rPr>
        <w:t>внутреннем</w:t>
      </w:r>
      <w:r w:rsidRPr="001F1516">
        <w:rPr>
          <w:color w:val="222222"/>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151D3" w:rsidRPr="001F1516" w:rsidRDefault="00E151D3" w:rsidP="00E151D3">
      <w:pPr>
        <w:pStyle w:val="af"/>
        <w:ind w:firstLine="708"/>
        <w:jc w:val="both"/>
        <w:rPr>
          <w:color w:val="222222"/>
        </w:rPr>
      </w:pPr>
      <w:r w:rsidRPr="001F1516">
        <w:rPr>
          <w:color w:val="222222"/>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час до начала собеседования.</w:t>
      </w:r>
    </w:p>
    <w:p w:rsidR="00E151D3" w:rsidRPr="00A06622" w:rsidRDefault="00E151D3" w:rsidP="00E151D3">
      <w:pPr>
        <w:pStyle w:val="af"/>
        <w:ind w:firstLine="708"/>
        <w:jc w:val="both"/>
        <w:rPr>
          <w:lang w:val="kk-KZ"/>
        </w:rPr>
      </w:pPr>
      <w:r w:rsidRPr="00A06622">
        <w:rPr>
          <w:color w:val="222222"/>
        </w:rPr>
        <w:t xml:space="preserve">Документы должны быть представлены </w:t>
      </w:r>
      <w:r w:rsidRPr="00A06622">
        <w:rPr>
          <w:rStyle w:val="a6"/>
          <w:color w:val="222222"/>
        </w:rPr>
        <w:t>в течение 5 рабочих дней</w:t>
      </w:r>
      <w:r w:rsidRPr="00A06622">
        <w:rPr>
          <w:color w:val="222222"/>
        </w:rPr>
        <w:t xml:space="preserve"> со дня последней публикации объявления о проведении внутреннего конкурса на сайте Департамента государственных доходов по Костанайской области и уполномоченного органа,</w:t>
      </w:r>
      <w:r w:rsidRPr="00A06622">
        <w:rPr>
          <w:color w:val="000000"/>
          <w:lang w:val="kk-KZ"/>
        </w:rPr>
        <w:t xml:space="preserve"> </w:t>
      </w:r>
      <w:r w:rsidRPr="00A06622">
        <w:rPr>
          <w:lang w:val="kk-KZ"/>
        </w:rPr>
        <w:t>по адресу Костанайская  область, Алтынсаринский   район,  село Убаганское,  ул. Дружбы Народов, 5</w:t>
      </w:r>
      <w:r w:rsidRPr="00A06622">
        <w:t xml:space="preserve">, </w:t>
      </w:r>
      <w:r w:rsidRPr="00A06622">
        <w:rPr>
          <w:lang w:val="kk-KZ"/>
        </w:rPr>
        <w:t>электронный адрес:</w:t>
      </w:r>
      <w:r w:rsidRPr="00A06622">
        <w:t xml:space="preserve">  </w:t>
      </w:r>
      <w:r w:rsidRPr="00A06622">
        <w:rPr>
          <w:u w:val="single"/>
        </w:rPr>
        <w:t>Sh.Zholdibaeva@kgd.gov.kz</w:t>
      </w:r>
      <w:r w:rsidRPr="00A06622">
        <w:t xml:space="preserve"> </w:t>
      </w:r>
    </w:p>
    <w:p w:rsidR="00E151D3" w:rsidRDefault="00E151D3" w:rsidP="00E151D3">
      <w:pPr>
        <w:pStyle w:val="af"/>
        <w:ind w:firstLine="708"/>
        <w:jc w:val="both"/>
        <w:rPr>
          <w:lang w:val="kk-KZ"/>
        </w:rPr>
      </w:pPr>
      <w:r>
        <w:t>Кандидаты, допущенные к собеседованию, проходят</w:t>
      </w:r>
      <w:r w:rsidRPr="00600AE2">
        <w:t xml:space="preserve"> </w:t>
      </w:r>
      <w:r>
        <w:rPr>
          <w:lang w:val="kk-KZ"/>
        </w:rPr>
        <w:t xml:space="preserve">его в </w:t>
      </w:r>
      <w:r>
        <w:t>Управлени</w:t>
      </w:r>
      <w:r>
        <w:rPr>
          <w:lang w:val="kk-KZ"/>
        </w:rPr>
        <w:t>и</w:t>
      </w:r>
      <w:r>
        <w:t xml:space="preserve"> государственных доходов по </w:t>
      </w:r>
      <w:r>
        <w:rPr>
          <w:lang w:val="kk-KZ"/>
        </w:rPr>
        <w:t>Алтынсаринскому</w:t>
      </w:r>
      <w:r>
        <w:t xml:space="preserve"> району </w:t>
      </w:r>
      <w:r w:rsidRPr="00600AE2">
        <w:t xml:space="preserve">в течение </w:t>
      </w:r>
      <w:r w:rsidRPr="00600AE2">
        <w:rPr>
          <w:lang w:val="kk-KZ"/>
        </w:rPr>
        <w:t xml:space="preserve">5 </w:t>
      </w:r>
      <w:r w:rsidRPr="00600AE2">
        <w:t xml:space="preserve"> рабочих дней со</w:t>
      </w:r>
      <w:r>
        <w:t xml:space="preserve"> дня уведомления кандидатов о допуске их к собеседованию</w:t>
      </w:r>
      <w:r>
        <w:rPr>
          <w:lang w:val="kk-KZ"/>
        </w:rPr>
        <w:t>.</w:t>
      </w:r>
    </w:p>
    <w:p w:rsidR="00E151D3" w:rsidRPr="00600AE2" w:rsidRDefault="00E151D3" w:rsidP="00E151D3">
      <w:pPr>
        <w:pStyle w:val="af"/>
        <w:ind w:firstLine="708"/>
        <w:jc w:val="both"/>
        <w:rPr>
          <w:lang w:val="kk-KZ"/>
        </w:rPr>
      </w:pPr>
      <w:r w:rsidRPr="00600AE2">
        <w:rPr>
          <w:color w:val="222222"/>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151D3" w:rsidRDefault="00E151D3" w:rsidP="00E151D3">
      <w:pPr>
        <w:pStyle w:val="af"/>
        <w:ind w:firstLine="708"/>
        <w:jc w:val="both"/>
        <w:rPr>
          <w:lang w:val="kk-KZ"/>
        </w:rPr>
      </w:pPr>
      <w: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600BFB" w:rsidRDefault="00600BFB" w:rsidP="00E151D3">
      <w:pPr>
        <w:pStyle w:val="af"/>
        <w:ind w:firstLine="708"/>
        <w:jc w:val="both"/>
        <w:rPr>
          <w:lang w:val="kk-KZ"/>
        </w:rPr>
      </w:pPr>
    </w:p>
    <w:p w:rsidR="00CB6BEC" w:rsidRDefault="00600BFB" w:rsidP="00600BFB">
      <w:pPr>
        <w:pStyle w:val="af"/>
        <w:ind w:firstLine="708"/>
        <w:jc w:val="both"/>
        <w:rPr>
          <w:color w:val="000000"/>
        </w:rPr>
      </w:pPr>
      <w:r>
        <w:rPr>
          <w:lang w:val="kk-KZ"/>
        </w:rPr>
        <w:t>10.06.2016 г.</w:t>
      </w:r>
    </w:p>
    <w:sectPr w:rsidR="00CB6BEC" w:rsidSect="000205BC">
      <w:pgSz w:w="11906" w:h="16838"/>
      <w:pgMar w:top="425" w:right="851" w:bottom="42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E67" w:rsidRDefault="00560E67">
      <w:r>
        <w:separator/>
      </w:r>
    </w:p>
  </w:endnote>
  <w:endnote w:type="continuationSeparator" w:id="0">
    <w:p w:rsidR="00560E67" w:rsidRDefault="00560E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K)">
    <w:altName w:val="Arial"/>
    <w:charset w:val="CC"/>
    <w:family w:val="swiss"/>
    <w:pitch w:val="variable"/>
    <w:sig w:usb0="00000001" w:usb1="00000000" w:usb2="00000000" w:usb3="00000000" w:csb0="00000005"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E67" w:rsidRDefault="00560E67">
      <w:r>
        <w:separator/>
      </w:r>
    </w:p>
  </w:footnote>
  <w:footnote w:type="continuationSeparator" w:id="0">
    <w:p w:rsidR="00560E67" w:rsidRDefault="00560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11CD"/>
    <w:multiLevelType w:val="hybridMultilevel"/>
    <w:tmpl w:val="4888D9EA"/>
    <w:lvl w:ilvl="0" w:tplc="04190005">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272D10D0"/>
    <w:multiLevelType w:val="hybridMultilevel"/>
    <w:tmpl w:val="419455D4"/>
    <w:lvl w:ilvl="0" w:tplc="2900547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74A7908"/>
    <w:multiLevelType w:val="hybridMultilevel"/>
    <w:tmpl w:val="D83C13E2"/>
    <w:lvl w:ilvl="0" w:tplc="C278F8D0">
      <w:start w:val="1"/>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3">
    <w:nsid w:val="2EEC3D7B"/>
    <w:multiLevelType w:val="hybridMultilevel"/>
    <w:tmpl w:val="CC4034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3611DC"/>
    <w:multiLevelType w:val="hybridMultilevel"/>
    <w:tmpl w:val="80629E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F458B5"/>
    <w:multiLevelType w:val="hybridMultilevel"/>
    <w:tmpl w:val="E0060878"/>
    <w:lvl w:ilvl="0" w:tplc="A9C43CD4">
      <w:start w:val="1"/>
      <w:numFmt w:val="decimal"/>
      <w:lvlText w:val="%1."/>
      <w:lvlJc w:val="left"/>
      <w:pPr>
        <w:ind w:left="1194" w:hanging="360"/>
      </w:pPr>
      <w:rPr>
        <w:rFonts w:hint="default"/>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6">
    <w:nsid w:val="3543149D"/>
    <w:multiLevelType w:val="hybridMultilevel"/>
    <w:tmpl w:val="53BE0782"/>
    <w:lvl w:ilvl="0" w:tplc="27E4AEF4">
      <w:start w:val="1"/>
      <w:numFmt w:val="decimal"/>
      <w:lvlText w:val="%1."/>
      <w:lvlJc w:val="left"/>
      <w:pPr>
        <w:ind w:left="834" w:hanging="360"/>
      </w:pPr>
      <w:rPr>
        <w:rFonts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44070EB8"/>
    <w:multiLevelType w:val="hybridMultilevel"/>
    <w:tmpl w:val="32124C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6A1D3C"/>
    <w:multiLevelType w:val="hybridMultilevel"/>
    <w:tmpl w:val="A004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2A340E"/>
    <w:multiLevelType w:val="hybridMultilevel"/>
    <w:tmpl w:val="6330C4A4"/>
    <w:lvl w:ilvl="0" w:tplc="04190005">
      <w:start w:val="1"/>
      <w:numFmt w:val="bullet"/>
      <w:lvlText w:val=""/>
      <w:lvlJc w:val="left"/>
      <w:pPr>
        <w:ind w:left="785"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A825DE"/>
    <w:multiLevelType w:val="hybridMultilevel"/>
    <w:tmpl w:val="BCB05C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0469BD"/>
    <w:multiLevelType w:val="hybridMultilevel"/>
    <w:tmpl w:val="7C86C7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422B14"/>
    <w:multiLevelType w:val="hybridMultilevel"/>
    <w:tmpl w:val="4AA02C42"/>
    <w:lvl w:ilvl="0" w:tplc="273C9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8"/>
  </w:num>
  <w:num w:numId="3">
    <w:abstractNumId w:val="7"/>
  </w:num>
  <w:num w:numId="4">
    <w:abstractNumId w:val="9"/>
  </w:num>
  <w:num w:numId="5">
    <w:abstractNumId w:val="0"/>
  </w:num>
  <w:num w:numId="6">
    <w:abstractNumId w:val="10"/>
  </w:num>
  <w:num w:numId="7">
    <w:abstractNumId w:val="12"/>
  </w:num>
  <w:num w:numId="8">
    <w:abstractNumId w:val="4"/>
  </w:num>
  <w:num w:numId="9">
    <w:abstractNumId w:val="3"/>
  </w:num>
  <w:num w:numId="10">
    <w:abstractNumId w:val="6"/>
  </w:num>
  <w:num w:numId="11">
    <w:abstractNumId w:val="5"/>
  </w:num>
  <w:num w:numId="12">
    <w:abstractNumId w:val="1"/>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C70B7F"/>
    <w:rsid w:val="00005A18"/>
    <w:rsid w:val="000062D1"/>
    <w:rsid w:val="000205BC"/>
    <w:rsid w:val="00061335"/>
    <w:rsid w:val="000650F6"/>
    <w:rsid w:val="000676AA"/>
    <w:rsid w:val="00080315"/>
    <w:rsid w:val="000B193F"/>
    <w:rsid w:val="000B5A75"/>
    <w:rsid w:val="000B5DFF"/>
    <w:rsid w:val="000E273C"/>
    <w:rsid w:val="000E51BC"/>
    <w:rsid w:val="00101B09"/>
    <w:rsid w:val="0013029D"/>
    <w:rsid w:val="00154089"/>
    <w:rsid w:val="00171D48"/>
    <w:rsid w:val="00194601"/>
    <w:rsid w:val="001D0AC1"/>
    <w:rsid w:val="001F1516"/>
    <w:rsid w:val="00222E52"/>
    <w:rsid w:val="00275516"/>
    <w:rsid w:val="002A1C74"/>
    <w:rsid w:val="002C42AC"/>
    <w:rsid w:val="00301E0B"/>
    <w:rsid w:val="003177E2"/>
    <w:rsid w:val="00347F07"/>
    <w:rsid w:val="003C7604"/>
    <w:rsid w:val="00401382"/>
    <w:rsid w:val="004078CE"/>
    <w:rsid w:val="0042365B"/>
    <w:rsid w:val="00427EA7"/>
    <w:rsid w:val="004326AC"/>
    <w:rsid w:val="00434CD4"/>
    <w:rsid w:val="004404A4"/>
    <w:rsid w:val="00464182"/>
    <w:rsid w:val="00473DC8"/>
    <w:rsid w:val="00482B2F"/>
    <w:rsid w:val="004A21CC"/>
    <w:rsid w:val="004A30CD"/>
    <w:rsid w:val="004B0D8D"/>
    <w:rsid w:val="004B3CC1"/>
    <w:rsid w:val="004D1AD8"/>
    <w:rsid w:val="00560E67"/>
    <w:rsid w:val="00565646"/>
    <w:rsid w:val="00570157"/>
    <w:rsid w:val="005905E2"/>
    <w:rsid w:val="005A4AE1"/>
    <w:rsid w:val="005B7282"/>
    <w:rsid w:val="005D45BA"/>
    <w:rsid w:val="005E77E4"/>
    <w:rsid w:val="00600AE2"/>
    <w:rsid w:val="00600BFB"/>
    <w:rsid w:val="006571AC"/>
    <w:rsid w:val="00671F6B"/>
    <w:rsid w:val="00686049"/>
    <w:rsid w:val="00706FED"/>
    <w:rsid w:val="00715DC8"/>
    <w:rsid w:val="00724B25"/>
    <w:rsid w:val="00727C43"/>
    <w:rsid w:val="00735B48"/>
    <w:rsid w:val="00750DC8"/>
    <w:rsid w:val="00750FAC"/>
    <w:rsid w:val="00773DEC"/>
    <w:rsid w:val="0077654A"/>
    <w:rsid w:val="007810F6"/>
    <w:rsid w:val="00787E88"/>
    <w:rsid w:val="007968A7"/>
    <w:rsid w:val="007A2B7D"/>
    <w:rsid w:val="007B59C8"/>
    <w:rsid w:val="007C5452"/>
    <w:rsid w:val="007E62B9"/>
    <w:rsid w:val="008028D5"/>
    <w:rsid w:val="00815DF2"/>
    <w:rsid w:val="00827725"/>
    <w:rsid w:val="00860F4B"/>
    <w:rsid w:val="00862251"/>
    <w:rsid w:val="0087041C"/>
    <w:rsid w:val="00872B87"/>
    <w:rsid w:val="008740D7"/>
    <w:rsid w:val="008809D0"/>
    <w:rsid w:val="008844FE"/>
    <w:rsid w:val="008876BD"/>
    <w:rsid w:val="008A2D1F"/>
    <w:rsid w:val="008C6DF4"/>
    <w:rsid w:val="008E2CB6"/>
    <w:rsid w:val="008F33C6"/>
    <w:rsid w:val="00911D1F"/>
    <w:rsid w:val="009165B8"/>
    <w:rsid w:val="009248DE"/>
    <w:rsid w:val="00947869"/>
    <w:rsid w:val="00950A6F"/>
    <w:rsid w:val="0096076E"/>
    <w:rsid w:val="00964BB6"/>
    <w:rsid w:val="00990941"/>
    <w:rsid w:val="009B7778"/>
    <w:rsid w:val="009B79DF"/>
    <w:rsid w:val="009D050E"/>
    <w:rsid w:val="009D22E7"/>
    <w:rsid w:val="009D688A"/>
    <w:rsid w:val="009F05D3"/>
    <w:rsid w:val="00A06622"/>
    <w:rsid w:val="00A10C96"/>
    <w:rsid w:val="00A536D5"/>
    <w:rsid w:val="00A57F5F"/>
    <w:rsid w:val="00A70080"/>
    <w:rsid w:val="00A726E4"/>
    <w:rsid w:val="00A818AA"/>
    <w:rsid w:val="00AA00D3"/>
    <w:rsid w:val="00AA2942"/>
    <w:rsid w:val="00AD0B16"/>
    <w:rsid w:val="00B00370"/>
    <w:rsid w:val="00B47551"/>
    <w:rsid w:val="00B50562"/>
    <w:rsid w:val="00BC4323"/>
    <w:rsid w:val="00BC615C"/>
    <w:rsid w:val="00BF3C94"/>
    <w:rsid w:val="00C04EDD"/>
    <w:rsid w:val="00C10987"/>
    <w:rsid w:val="00C2489D"/>
    <w:rsid w:val="00C337A2"/>
    <w:rsid w:val="00C339A6"/>
    <w:rsid w:val="00C70B7F"/>
    <w:rsid w:val="00C81420"/>
    <w:rsid w:val="00CA0101"/>
    <w:rsid w:val="00CA13C3"/>
    <w:rsid w:val="00CA6D2C"/>
    <w:rsid w:val="00CB1F6B"/>
    <w:rsid w:val="00CB6BEC"/>
    <w:rsid w:val="00CB76E3"/>
    <w:rsid w:val="00CE1977"/>
    <w:rsid w:val="00D110EB"/>
    <w:rsid w:val="00D1257B"/>
    <w:rsid w:val="00D34757"/>
    <w:rsid w:val="00D37D35"/>
    <w:rsid w:val="00D46441"/>
    <w:rsid w:val="00D576EB"/>
    <w:rsid w:val="00D76D97"/>
    <w:rsid w:val="00DD7A74"/>
    <w:rsid w:val="00DE5076"/>
    <w:rsid w:val="00E151D3"/>
    <w:rsid w:val="00E353C7"/>
    <w:rsid w:val="00E737FF"/>
    <w:rsid w:val="00E7411F"/>
    <w:rsid w:val="00E82B16"/>
    <w:rsid w:val="00E9063A"/>
    <w:rsid w:val="00EB59A2"/>
    <w:rsid w:val="00ED030A"/>
    <w:rsid w:val="00EF2186"/>
    <w:rsid w:val="00EF2B3D"/>
    <w:rsid w:val="00EF4D55"/>
    <w:rsid w:val="00F10129"/>
    <w:rsid w:val="00F2269B"/>
    <w:rsid w:val="00F315B6"/>
    <w:rsid w:val="00F31921"/>
    <w:rsid w:val="00FD6EB6"/>
    <w:rsid w:val="00FE6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0B7F"/>
    <w:rPr>
      <w:sz w:val="24"/>
      <w:szCs w:val="24"/>
    </w:rPr>
  </w:style>
  <w:style w:type="paragraph" w:styleId="2">
    <w:name w:val="heading 2"/>
    <w:basedOn w:val="a"/>
    <w:next w:val="a"/>
    <w:link w:val="20"/>
    <w:qFormat/>
    <w:rsid w:val="004B3CC1"/>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2269B"/>
    <w:pPr>
      <w:keepNext/>
      <w:spacing w:before="240" w:after="60"/>
      <w:outlineLvl w:val="2"/>
    </w:pPr>
    <w:rPr>
      <w:rFonts w:ascii="Cambria" w:hAnsi="Cambria"/>
      <w:b/>
      <w:bCs/>
      <w:sz w:val="26"/>
      <w:szCs w:val="26"/>
    </w:rPr>
  </w:style>
  <w:style w:type="paragraph" w:styleId="9">
    <w:name w:val="heading 9"/>
    <w:basedOn w:val="a"/>
    <w:next w:val="a"/>
    <w:qFormat/>
    <w:rsid w:val="00C70B7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70B7F"/>
    <w:pPr>
      <w:jc w:val="both"/>
    </w:pPr>
    <w:rPr>
      <w:lang w:val="kk-KZ"/>
    </w:rPr>
  </w:style>
  <w:style w:type="character" w:customStyle="1" w:styleId="s1">
    <w:name w:val="s1"/>
    <w:basedOn w:val="a0"/>
    <w:rsid w:val="00C70B7F"/>
    <w:rPr>
      <w:rFonts w:ascii="Arial(K)" w:hAnsi="Arial(K)" w:cs="Times New Roman" w:hint="default"/>
      <w:b/>
      <w:bCs/>
      <w:i w:val="0"/>
      <w:iCs w:val="0"/>
      <w:strike w:val="0"/>
      <w:dstrike w:val="0"/>
      <w:color w:val="000080"/>
      <w:sz w:val="20"/>
      <w:szCs w:val="20"/>
      <w:u w:val="none"/>
      <w:effect w:val="none"/>
    </w:rPr>
  </w:style>
  <w:style w:type="paragraph" w:styleId="a4">
    <w:name w:val="footer"/>
    <w:basedOn w:val="a"/>
    <w:rsid w:val="00C70B7F"/>
    <w:pPr>
      <w:tabs>
        <w:tab w:val="center" w:pos="4677"/>
        <w:tab w:val="right" w:pos="9355"/>
      </w:tabs>
    </w:pPr>
    <w:rPr>
      <w:sz w:val="20"/>
      <w:szCs w:val="20"/>
    </w:rPr>
  </w:style>
  <w:style w:type="paragraph" w:styleId="a5">
    <w:name w:val="header"/>
    <w:basedOn w:val="a"/>
    <w:rsid w:val="00C70B7F"/>
    <w:pPr>
      <w:tabs>
        <w:tab w:val="center" w:pos="4677"/>
        <w:tab w:val="right" w:pos="9355"/>
      </w:tabs>
    </w:pPr>
  </w:style>
  <w:style w:type="paragraph" w:styleId="21">
    <w:name w:val="Body Text 2"/>
    <w:basedOn w:val="a"/>
    <w:rsid w:val="00C70B7F"/>
    <w:pPr>
      <w:jc w:val="both"/>
    </w:pPr>
    <w:rPr>
      <w:szCs w:val="20"/>
    </w:rPr>
  </w:style>
  <w:style w:type="character" w:styleId="a6">
    <w:name w:val="Strong"/>
    <w:basedOn w:val="a0"/>
    <w:uiPriority w:val="22"/>
    <w:qFormat/>
    <w:rsid w:val="005A4AE1"/>
    <w:rPr>
      <w:b/>
      <w:bCs/>
    </w:rPr>
  </w:style>
  <w:style w:type="paragraph" w:styleId="a7">
    <w:name w:val="Balloon Text"/>
    <w:basedOn w:val="a"/>
    <w:link w:val="a8"/>
    <w:rsid w:val="00D34757"/>
    <w:rPr>
      <w:rFonts w:ascii="Tahoma" w:hAnsi="Tahoma" w:cs="Tahoma"/>
      <w:sz w:val="16"/>
      <w:szCs w:val="16"/>
    </w:rPr>
  </w:style>
  <w:style w:type="character" w:customStyle="1" w:styleId="a8">
    <w:name w:val="Текст выноски Знак"/>
    <w:basedOn w:val="a0"/>
    <w:link w:val="a7"/>
    <w:rsid w:val="00D34757"/>
    <w:rPr>
      <w:rFonts w:ascii="Tahoma" w:hAnsi="Tahoma" w:cs="Tahoma"/>
      <w:sz w:val="16"/>
      <w:szCs w:val="16"/>
    </w:rPr>
  </w:style>
  <w:style w:type="character" w:styleId="a9">
    <w:name w:val="annotation reference"/>
    <w:basedOn w:val="a0"/>
    <w:rsid w:val="00A10C96"/>
    <w:rPr>
      <w:sz w:val="16"/>
      <w:szCs w:val="16"/>
    </w:rPr>
  </w:style>
  <w:style w:type="character" w:customStyle="1" w:styleId="20">
    <w:name w:val="Заголовок 2 Знак"/>
    <w:basedOn w:val="a0"/>
    <w:link w:val="2"/>
    <w:rsid w:val="004B3CC1"/>
    <w:rPr>
      <w:rFonts w:ascii="Arial" w:hAnsi="Arial" w:cs="Arial"/>
      <w:b/>
      <w:bCs/>
      <w:i/>
      <w:iCs/>
      <w:sz w:val="28"/>
      <w:szCs w:val="28"/>
    </w:rPr>
  </w:style>
  <w:style w:type="character" w:styleId="aa">
    <w:name w:val="Hyperlink"/>
    <w:basedOn w:val="a0"/>
    <w:rsid w:val="004A30CD"/>
    <w:rPr>
      <w:color w:val="0000FF"/>
      <w:u w:val="single"/>
    </w:rPr>
  </w:style>
  <w:style w:type="character" w:customStyle="1" w:styleId="30">
    <w:name w:val="Заголовок 3 Знак"/>
    <w:basedOn w:val="a0"/>
    <w:link w:val="3"/>
    <w:rsid w:val="00F2269B"/>
    <w:rPr>
      <w:rFonts w:ascii="Cambria" w:eastAsia="Times New Roman" w:hAnsi="Cambria" w:cs="Times New Roman"/>
      <w:b/>
      <w:bCs/>
      <w:sz w:val="26"/>
      <w:szCs w:val="26"/>
    </w:rPr>
  </w:style>
  <w:style w:type="paragraph" w:customStyle="1" w:styleId="ab">
    <w:name w:val="Готовый"/>
    <w:basedOn w:val="a"/>
    <w:qFormat/>
    <w:rsid w:val="000650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d"/>
    <w:unhideWhenUsed/>
    <w:qFormat/>
    <w:rsid w:val="000650F6"/>
    <w:pPr>
      <w:spacing w:before="100" w:beforeAutospacing="1" w:after="100" w:afterAutospacing="1"/>
    </w:p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rsid w:val="000650F6"/>
    <w:rPr>
      <w:sz w:val="24"/>
      <w:szCs w:val="24"/>
    </w:rPr>
  </w:style>
  <w:style w:type="paragraph" w:customStyle="1" w:styleId="FR1">
    <w:name w:val="FR1"/>
    <w:uiPriority w:val="99"/>
    <w:qFormat/>
    <w:rsid w:val="009B7778"/>
    <w:pPr>
      <w:widowControl w:val="0"/>
      <w:snapToGrid w:val="0"/>
      <w:spacing w:after="40"/>
      <w:jc w:val="center"/>
    </w:pPr>
    <w:rPr>
      <w:rFonts w:ascii="Arial" w:hAnsi="Arial"/>
      <w:b/>
      <w:i/>
      <w:sz w:val="24"/>
    </w:rPr>
  </w:style>
  <w:style w:type="paragraph" w:styleId="ae">
    <w:name w:val="List Paragraph"/>
    <w:basedOn w:val="a"/>
    <w:uiPriority w:val="99"/>
    <w:qFormat/>
    <w:rsid w:val="008844FE"/>
    <w:pPr>
      <w:ind w:left="720"/>
      <w:contextualSpacing/>
    </w:pPr>
    <w:rPr>
      <w:sz w:val="28"/>
      <w:szCs w:val="28"/>
    </w:rPr>
  </w:style>
  <w:style w:type="paragraph" w:styleId="22">
    <w:name w:val="Body Text Indent 2"/>
    <w:basedOn w:val="a"/>
    <w:link w:val="23"/>
    <w:rsid w:val="00EF2B3D"/>
    <w:pPr>
      <w:spacing w:after="120" w:line="480" w:lineRule="auto"/>
      <w:ind w:left="283"/>
    </w:pPr>
  </w:style>
  <w:style w:type="character" w:customStyle="1" w:styleId="23">
    <w:name w:val="Основной текст с отступом 2 Знак"/>
    <w:basedOn w:val="a0"/>
    <w:link w:val="22"/>
    <w:rsid w:val="00EF2B3D"/>
    <w:rPr>
      <w:sz w:val="24"/>
      <w:szCs w:val="24"/>
    </w:rPr>
  </w:style>
  <w:style w:type="paragraph" w:customStyle="1" w:styleId="Default">
    <w:name w:val="Default"/>
    <w:rsid w:val="004326AC"/>
    <w:pPr>
      <w:autoSpaceDE w:val="0"/>
      <w:autoSpaceDN w:val="0"/>
      <w:adjustRightInd w:val="0"/>
    </w:pPr>
    <w:rPr>
      <w:rFonts w:eastAsia="Calibri"/>
      <w:color w:val="000000"/>
      <w:sz w:val="24"/>
      <w:szCs w:val="24"/>
      <w:lang w:eastAsia="en-US"/>
    </w:rPr>
  </w:style>
  <w:style w:type="paragraph" w:customStyle="1" w:styleId="rtejustify1">
    <w:name w:val="rtejustify1"/>
    <w:basedOn w:val="a"/>
    <w:rsid w:val="001F1516"/>
    <w:pPr>
      <w:spacing w:before="100" w:beforeAutospacing="1" w:after="100" w:afterAutospacing="1" w:line="336" w:lineRule="atLeast"/>
      <w:jc w:val="both"/>
    </w:pPr>
  </w:style>
  <w:style w:type="paragraph" w:styleId="af">
    <w:name w:val="No Spacing"/>
    <w:uiPriority w:val="1"/>
    <w:qFormat/>
    <w:rsid w:val="00E151D3"/>
    <w:rPr>
      <w:sz w:val="24"/>
      <w:szCs w:val="24"/>
    </w:rPr>
  </w:style>
</w:styles>
</file>

<file path=word/webSettings.xml><?xml version="1.0" encoding="utf-8"?>
<w:webSettings xmlns:r="http://schemas.openxmlformats.org/officeDocument/2006/relationships" xmlns:w="http://schemas.openxmlformats.org/wordprocessingml/2006/main">
  <w:divs>
    <w:div w:id="1249122071">
      <w:bodyDiv w:val="1"/>
      <w:marLeft w:val="0"/>
      <w:marRight w:val="0"/>
      <w:marTop w:val="0"/>
      <w:marBottom w:val="0"/>
      <w:divBdr>
        <w:top w:val="none" w:sz="0" w:space="0" w:color="auto"/>
        <w:left w:val="none" w:sz="0" w:space="0" w:color="auto"/>
        <w:bottom w:val="none" w:sz="0" w:space="0" w:color="auto"/>
        <w:right w:val="none" w:sz="0" w:space="0" w:color="auto"/>
      </w:divBdr>
      <w:divsChild>
        <w:div w:id="1188253980">
          <w:marLeft w:val="0"/>
          <w:marRight w:val="0"/>
          <w:marTop w:val="0"/>
          <w:marBottom w:val="0"/>
          <w:divBdr>
            <w:top w:val="none" w:sz="0" w:space="0" w:color="auto"/>
            <w:left w:val="none" w:sz="0" w:space="0" w:color="auto"/>
            <w:bottom w:val="none" w:sz="0" w:space="0" w:color="auto"/>
            <w:right w:val="none" w:sz="0" w:space="0" w:color="auto"/>
          </w:divBdr>
          <w:divsChild>
            <w:div w:id="503204464">
              <w:marLeft w:val="0"/>
              <w:marRight w:val="0"/>
              <w:marTop w:val="0"/>
              <w:marBottom w:val="0"/>
              <w:divBdr>
                <w:top w:val="none" w:sz="0" w:space="0" w:color="auto"/>
                <w:left w:val="none" w:sz="0" w:space="0" w:color="auto"/>
                <w:bottom w:val="none" w:sz="0" w:space="0" w:color="auto"/>
                <w:right w:val="none" w:sz="0" w:space="0" w:color="auto"/>
              </w:divBdr>
              <w:divsChild>
                <w:div w:id="1482035899">
                  <w:marLeft w:val="0"/>
                  <w:marRight w:val="0"/>
                  <w:marTop w:val="0"/>
                  <w:marBottom w:val="0"/>
                  <w:divBdr>
                    <w:top w:val="none" w:sz="0" w:space="0" w:color="auto"/>
                    <w:left w:val="none" w:sz="0" w:space="0" w:color="auto"/>
                    <w:bottom w:val="none" w:sz="0" w:space="0" w:color="auto"/>
                    <w:right w:val="none" w:sz="0" w:space="0" w:color="auto"/>
                  </w:divBdr>
                  <w:divsChild>
                    <w:div w:id="1650137502">
                      <w:marLeft w:val="0"/>
                      <w:marRight w:val="0"/>
                      <w:marTop w:val="0"/>
                      <w:marBottom w:val="0"/>
                      <w:divBdr>
                        <w:top w:val="none" w:sz="0" w:space="0" w:color="auto"/>
                        <w:left w:val="none" w:sz="0" w:space="0" w:color="auto"/>
                        <w:bottom w:val="none" w:sz="0" w:space="0" w:color="auto"/>
                        <w:right w:val="none" w:sz="0" w:space="0" w:color="auto"/>
                      </w:divBdr>
                      <w:divsChild>
                        <w:div w:id="1746534886">
                          <w:marLeft w:val="-502"/>
                          <w:marRight w:val="0"/>
                          <w:marTop w:val="0"/>
                          <w:marBottom w:val="0"/>
                          <w:divBdr>
                            <w:top w:val="none" w:sz="0" w:space="0" w:color="auto"/>
                            <w:left w:val="none" w:sz="0" w:space="0" w:color="auto"/>
                            <w:bottom w:val="none" w:sz="0" w:space="0" w:color="auto"/>
                            <w:right w:val="none" w:sz="0" w:space="0" w:color="auto"/>
                          </w:divBdr>
                          <w:divsChild>
                            <w:div w:id="1015574362">
                              <w:marLeft w:val="0"/>
                              <w:marRight w:val="0"/>
                              <w:marTop w:val="0"/>
                              <w:marBottom w:val="0"/>
                              <w:divBdr>
                                <w:top w:val="none" w:sz="0" w:space="0" w:color="auto"/>
                                <w:left w:val="none" w:sz="0" w:space="0" w:color="auto"/>
                                <w:bottom w:val="none" w:sz="0" w:space="0" w:color="auto"/>
                                <w:right w:val="none" w:sz="0" w:space="0" w:color="auto"/>
                              </w:divBdr>
                              <w:divsChild>
                                <w:div w:id="201209057">
                                  <w:marLeft w:val="0"/>
                                  <w:marRight w:val="0"/>
                                  <w:marTop w:val="0"/>
                                  <w:marBottom w:val="0"/>
                                  <w:divBdr>
                                    <w:top w:val="none" w:sz="0" w:space="0" w:color="auto"/>
                                    <w:left w:val="none" w:sz="0" w:space="0" w:color="auto"/>
                                    <w:bottom w:val="none" w:sz="0" w:space="0" w:color="auto"/>
                                    <w:right w:val="none" w:sz="0" w:space="0" w:color="auto"/>
                                  </w:divBdr>
                                  <w:divsChild>
                                    <w:div w:id="1245438">
                                      <w:marLeft w:val="0"/>
                                      <w:marRight w:val="0"/>
                                      <w:marTop w:val="0"/>
                                      <w:marBottom w:val="0"/>
                                      <w:divBdr>
                                        <w:top w:val="none" w:sz="0" w:space="0" w:color="auto"/>
                                        <w:left w:val="none" w:sz="0" w:space="0" w:color="auto"/>
                                        <w:bottom w:val="none" w:sz="0" w:space="0" w:color="auto"/>
                                        <w:right w:val="none" w:sz="0" w:space="0" w:color="auto"/>
                                      </w:divBdr>
                                      <w:divsChild>
                                        <w:div w:id="582379083">
                                          <w:marLeft w:val="1172"/>
                                          <w:marRight w:val="0"/>
                                          <w:marTop w:val="0"/>
                                          <w:marBottom w:val="0"/>
                                          <w:divBdr>
                                            <w:top w:val="none" w:sz="0" w:space="0" w:color="auto"/>
                                            <w:left w:val="none" w:sz="0" w:space="0" w:color="auto"/>
                                            <w:bottom w:val="none" w:sz="0" w:space="0" w:color="auto"/>
                                            <w:right w:val="none" w:sz="0" w:space="0" w:color="auto"/>
                                          </w:divBdr>
                                          <w:divsChild>
                                            <w:div w:id="597450022">
                                              <w:marLeft w:val="0"/>
                                              <w:marRight w:val="0"/>
                                              <w:marTop w:val="0"/>
                                              <w:marBottom w:val="0"/>
                                              <w:divBdr>
                                                <w:top w:val="none" w:sz="0" w:space="0" w:color="auto"/>
                                                <w:left w:val="none" w:sz="0" w:space="0" w:color="auto"/>
                                                <w:bottom w:val="none" w:sz="0" w:space="0" w:color="auto"/>
                                                <w:right w:val="none" w:sz="0" w:space="0" w:color="auto"/>
                                              </w:divBdr>
                                              <w:divsChild>
                                                <w:div w:id="648483182">
                                                  <w:marLeft w:val="0"/>
                                                  <w:marRight w:val="0"/>
                                                  <w:marTop w:val="0"/>
                                                  <w:marBottom w:val="0"/>
                                                  <w:divBdr>
                                                    <w:top w:val="none" w:sz="0" w:space="0" w:color="auto"/>
                                                    <w:left w:val="none" w:sz="0" w:space="0" w:color="auto"/>
                                                    <w:bottom w:val="none" w:sz="0" w:space="0" w:color="auto"/>
                                                    <w:right w:val="none" w:sz="0" w:space="0" w:color="auto"/>
                                                  </w:divBdr>
                                                  <w:divsChild>
                                                    <w:div w:id="192109612">
                                                      <w:marLeft w:val="0"/>
                                                      <w:marRight w:val="0"/>
                                                      <w:marTop w:val="0"/>
                                                      <w:marBottom w:val="0"/>
                                                      <w:divBdr>
                                                        <w:top w:val="none" w:sz="0" w:space="0" w:color="auto"/>
                                                        <w:left w:val="none" w:sz="0" w:space="0" w:color="auto"/>
                                                        <w:bottom w:val="none" w:sz="0" w:space="0" w:color="auto"/>
                                                        <w:right w:val="none" w:sz="0" w:space="0" w:color="auto"/>
                                                      </w:divBdr>
                                                      <w:divsChild>
                                                        <w:div w:id="1645819161">
                                                          <w:marLeft w:val="0"/>
                                                          <w:marRight w:val="0"/>
                                                          <w:marTop w:val="0"/>
                                                          <w:marBottom w:val="0"/>
                                                          <w:divBdr>
                                                            <w:top w:val="none" w:sz="0" w:space="0" w:color="auto"/>
                                                            <w:left w:val="none" w:sz="0" w:space="0" w:color="auto"/>
                                                            <w:bottom w:val="none" w:sz="0" w:space="0" w:color="auto"/>
                                                            <w:right w:val="none" w:sz="0" w:space="0" w:color="auto"/>
                                                          </w:divBdr>
                                                          <w:divsChild>
                                                            <w:div w:id="1107969575">
                                                              <w:marLeft w:val="0"/>
                                                              <w:marRight w:val="0"/>
                                                              <w:marTop w:val="0"/>
                                                              <w:marBottom w:val="0"/>
                                                              <w:divBdr>
                                                                <w:top w:val="none" w:sz="0" w:space="0" w:color="auto"/>
                                                                <w:left w:val="none" w:sz="0" w:space="0" w:color="auto"/>
                                                                <w:bottom w:val="none" w:sz="0" w:space="0" w:color="auto"/>
                                                                <w:right w:val="none" w:sz="0" w:space="0" w:color="auto"/>
                                                              </w:divBdr>
                                                              <w:divsChild>
                                                                <w:div w:id="2106805809">
                                                                  <w:marLeft w:val="0"/>
                                                                  <w:marRight w:val="0"/>
                                                                  <w:marTop w:val="0"/>
                                                                  <w:marBottom w:val="0"/>
                                                                  <w:divBdr>
                                                                    <w:top w:val="none" w:sz="0" w:space="0" w:color="auto"/>
                                                                    <w:left w:val="none" w:sz="0" w:space="0" w:color="auto"/>
                                                                    <w:bottom w:val="none" w:sz="0" w:space="0" w:color="auto"/>
                                                                    <w:right w:val="none" w:sz="0" w:space="0" w:color="auto"/>
                                                                  </w:divBdr>
                                                                  <w:divsChild>
                                                                    <w:div w:id="1406998823">
                                                                      <w:marLeft w:val="0"/>
                                                                      <w:marRight w:val="0"/>
                                                                      <w:marTop w:val="0"/>
                                                                      <w:marBottom w:val="0"/>
                                                                      <w:divBdr>
                                                                        <w:top w:val="none" w:sz="0" w:space="0" w:color="auto"/>
                                                                        <w:left w:val="none" w:sz="0" w:space="0" w:color="auto"/>
                                                                        <w:bottom w:val="none" w:sz="0" w:space="0" w:color="auto"/>
                                                                        <w:right w:val="none" w:sz="0" w:space="0" w:color="auto"/>
                                                                      </w:divBdr>
                                                                      <w:divsChild>
                                                                        <w:div w:id="1257903037">
                                                                          <w:marLeft w:val="0"/>
                                                                          <w:marRight w:val="0"/>
                                                                          <w:marTop w:val="0"/>
                                                                          <w:marBottom w:val="0"/>
                                                                          <w:divBdr>
                                                                            <w:top w:val="none" w:sz="0" w:space="0" w:color="auto"/>
                                                                            <w:left w:val="none" w:sz="0" w:space="0" w:color="auto"/>
                                                                            <w:bottom w:val="none" w:sz="0" w:space="0" w:color="auto"/>
                                                                            <w:right w:val="none" w:sz="0" w:space="0" w:color="auto"/>
                                                                          </w:divBdr>
                                                                          <w:divsChild>
                                                                            <w:div w:id="1598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3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Zholdibae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F290A-EC3F-415F-8915-F6C98D17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Исх</vt:lpstr>
    </vt:vector>
  </TitlesOfParts>
  <Company>НК по г.Костанаю</Company>
  <LinksUpToDate>false</LinksUpToDate>
  <CharactersWithSpaces>6265</CharactersWithSpaces>
  <SharedDoc>false</SharedDoc>
  <HLinks>
    <vt:vector size="6" baseType="variant">
      <vt:variant>
        <vt:i4>7798848</vt:i4>
      </vt:variant>
      <vt:variant>
        <vt:i4>0</vt:i4>
      </vt:variant>
      <vt:variant>
        <vt:i4>0</vt:i4>
      </vt:variant>
      <vt:variant>
        <vt:i4>5</vt:i4>
      </vt:variant>
      <vt:variant>
        <vt:lpwstr>mailto:Sh.Zholdibaeva@kgd.gov.kz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dc:title>
  <dc:creator>Жанара</dc:creator>
  <cp:lastModifiedBy>ksharaspaev</cp:lastModifiedBy>
  <cp:revision>2</cp:revision>
  <cp:lastPrinted>2016-04-19T04:39:00Z</cp:lastPrinted>
  <dcterms:created xsi:type="dcterms:W3CDTF">2016-06-10T06:55:00Z</dcterms:created>
  <dcterms:modified xsi:type="dcterms:W3CDTF">2016-06-10T06:55:00Z</dcterms:modified>
</cp:coreProperties>
</file>