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48" w:rsidRPr="008F3B62" w:rsidRDefault="00410C48" w:rsidP="00410C48">
      <w:pPr>
        <w:pStyle w:val="3"/>
        <w:jc w:val="center"/>
        <w:rPr>
          <w:rFonts w:ascii="Times New Roman" w:hAnsi="Times New Roman"/>
          <w:b w:val="0"/>
          <w:i/>
          <w:sz w:val="24"/>
          <w:szCs w:val="24"/>
          <w:lang w:val="kk-KZ"/>
        </w:rPr>
      </w:pPr>
      <w:r w:rsidRPr="008F3B62">
        <w:rPr>
          <w:rFonts w:ascii="Times New Roman" w:hAnsi="Times New Roman"/>
          <w:noProof/>
          <w:sz w:val="24"/>
          <w:szCs w:val="24"/>
          <w:lang w:val="kk-KZ"/>
        </w:rPr>
        <w:t>«</w:t>
      </w:r>
      <w:r w:rsidRPr="008F3B62">
        <w:rPr>
          <w:rFonts w:ascii="Times New Roman" w:hAnsi="Times New Roman"/>
          <w:sz w:val="24"/>
          <w:szCs w:val="24"/>
          <w:lang w:val="kk-KZ"/>
        </w:rPr>
        <w:t>Б» корпусының бос төменгі әкімшілік мемлекеттік лауазымдарға орналасуға жалпы конкурс жариялайды</w:t>
      </w:r>
    </w:p>
    <w:p w:rsidR="00410C48" w:rsidRPr="008F3B62" w:rsidRDefault="00410C48" w:rsidP="00410C48">
      <w:pPr>
        <w:pStyle w:val="3"/>
        <w:jc w:val="both"/>
        <w:rPr>
          <w:rFonts w:ascii="Times New Roman" w:hAnsi="Times New Roman"/>
          <w:noProof/>
          <w:sz w:val="24"/>
          <w:szCs w:val="24"/>
          <w:lang w:val="kk-KZ"/>
        </w:rPr>
      </w:pPr>
      <w:r w:rsidRPr="008F3B62">
        <w:rPr>
          <w:rFonts w:ascii="Times New Roman" w:hAnsi="Times New Roman"/>
          <w:noProof/>
          <w:sz w:val="24"/>
          <w:szCs w:val="24"/>
          <w:lang w:val="kk-KZ"/>
        </w:rPr>
        <w:t>«</w:t>
      </w:r>
      <w:r w:rsidRPr="008F3B62">
        <w:rPr>
          <w:rFonts w:ascii="Times New Roman" w:hAnsi="Times New Roman"/>
          <w:bCs w:val="0"/>
          <w:sz w:val="24"/>
          <w:szCs w:val="24"/>
          <w:lang w:val="kk-KZ"/>
        </w:rPr>
        <w:t>Қостанай облысы бойынша мемлекеттік кірістер Департаментінің Қостанай қаласы бойынша мемлекеттік кірістер  басқармасы</w:t>
      </w:r>
      <w:r w:rsidRPr="008F3B62">
        <w:rPr>
          <w:rFonts w:ascii="Times New Roman" w:hAnsi="Times New Roman"/>
          <w:sz w:val="24"/>
          <w:szCs w:val="24"/>
          <w:lang w:val="kk-KZ"/>
        </w:rPr>
        <w:t>» РММ</w:t>
      </w:r>
      <w:r w:rsidRPr="008F3B62">
        <w:rPr>
          <w:rFonts w:ascii="Times New Roman" w:hAnsi="Times New Roman"/>
          <w:bCs w:val="0"/>
          <w:sz w:val="24"/>
          <w:szCs w:val="24"/>
          <w:lang w:val="kk-KZ"/>
        </w:rPr>
        <w:t xml:space="preserve">, </w:t>
      </w:r>
      <w:r w:rsidRPr="008F3B62">
        <w:rPr>
          <w:rFonts w:ascii="Times New Roman" w:hAnsi="Times New Roman"/>
          <w:sz w:val="24"/>
          <w:szCs w:val="24"/>
          <w:lang w:val="kk-KZ"/>
        </w:rPr>
        <w:t xml:space="preserve">индекс 110000, Қостанай облысы, Қостанай қаласы, Маулен көшесі 21, анықтама телефоны (7142) 28-85-36, электрондық мекенжайы </w:t>
      </w:r>
      <w:r w:rsidRPr="008F3B62">
        <w:rPr>
          <w:rFonts w:ascii="Times New Roman" w:hAnsi="Times New Roman"/>
          <w:sz w:val="24"/>
          <w:szCs w:val="24"/>
          <w:u w:val="single"/>
          <w:lang w:val="kk-KZ"/>
        </w:rPr>
        <w:t>r.kabdullina</w:t>
      </w:r>
      <w:hyperlink r:id="rId5" w:history="1">
        <w:r w:rsidRPr="008F3B62">
          <w:rPr>
            <w:rStyle w:val="a3"/>
            <w:rFonts w:ascii="Times New Roman" w:hAnsi="Times New Roman"/>
            <w:color w:val="auto"/>
            <w:sz w:val="24"/>
            <w:szCs w:val="24"/>
            <w:lang w:val="kk-KZ"/>
          </w:rPr>
          <w:t>@kgd.gov.kz</w:t>
        </w:r>
      </w:hyperlink>
      <w:r w:rsidRPr="008F3B62">
        <w:rPr>
          <w:rFonts w:ascii="Times New Roman" w:hAnsi="Times New Roman"/>
          <w:sz w:val="24"/>
          <w:szCs w:val="24"/>
          <w:lang w:val="kk-KZ"/>
        </w:rPr>
        <w:t>:</w:t>
      </w:r>
      <w:r w:rsidRPr="008F3B62">
        <w:rPr>
          <w:rFonts w:ascii="Times New Roman" w:hAnsi="Times New Roman"/>
          <w:noProof/>
          <w:sz w:val="24"/>
          <w:szCs w:val="24"/>
          <w:lang w:val="kk-KZ"/>
        </w:rPr>
        <w:t xml:space="preserve"> «Б» корпусының төменгі бос  мемлекеттік әкімшілік лауазымдарына орналасу</w:t>
      </w:r>
      <w:r w:rsidRPr="008F3B62">
        <w:rPr>
          <w:rFonts w:ascii="Times New Roman" w:hAnsi="Times New Roman"/>
          <w:color w:val="000000"/>
          <w:sz w:val="24"/>
          <w:szCs w:val="24"/>
          <w:lang w:val="kk-KZ"/>
        </w:rPr>
        <w:t xml:space="preserve"> үшін жалпы </w:t>
      </w:r>
      <w:r w:rsidRPr="008F3B62">
        <w:rPr>
          <w:rFonts w:ascii="Times New Roman" w:hAnsi="Times New Roman"/>
          <w:sz w:val="24"/>
          <w:szCs w:val="24"/>
          <w:lang w:val="kk-KZ"/>
        </w:rPr>
        <w:t xml:space="preserve">конкурс </w:t>
      </w:r>
      <w:r w:rsidRPr="008F3B62">
        <w:rPr>
          <w:rFonts w:ascii="Times New Roman" w:hAnsi="Times New Roman"/>
          <w:bCs w:val="0"/>
          <w:iCs/>
          <w:sz w:val="24"/>
          <w:szCs w:val="24"/>
          <w:lang w:val="kk-KZ"/>
        </w:rPr>
        <w:t>жариялайды:</w:t>
      </w:r>
      <w:r w:rsidRPr="008F3B62">
        <w:rPr>
          <w:rFonts w:ascii="Times New Roman" w:hAnsi="Times New Roman"/>
          <w:noProof/>
          <w:sz w:val="24"/>
          <w:szCs w:val="24"/>
          <w:lang w:val="kk-KZ"/>
        </w:rPr>
        <w:t xml:space="preserve"> </w:t>
      </w:r>
    </w:p>
    <w:p w:rsidR="00410C48" w:rsidRPr="008F3B62" w:rsidRDefault="00410C48" w:rsidP="00410C48">
      <w:pPr>
        <w:tabs>
          <w:tab w:val="left" w:pos="-1405"/>
          <w:tab w:val="left" w:pos="9554"/>
        </w:tabs>
        <w:ind w:right="266"/>
        <w:jc w:val="both"/>
        <w:outlineLvl w:val="0"/>
        <w:rPr>
          <w:lang w:val="kk-KZ"/>
        </w:rPr>
      </w:pPr>
      <w:r w:rsidRPr="008F3B62">
        <w:rPr>
          <w:lang w:val="kk-KZ"/>
        </w:rPr>
        <w:t xml:space="preserve">      </w:t>
      </w:r>
    </w:p>
    <w:p w:rsidR="00410C48" w:rsidRPr="008F3B62" w:rsidRDefault="00410C48" w:rsidP="00410C48">
      <w:pPr>
        <w:tabs>
          <w:tab w:val="left" w:pos="-1405"/>
          <w:tab w:val="left" w:pos="0"/>
        </w:tabs>
        <w:ind w:right="-1"/>
        <w:jc w:val="both"/>
        <w:outlineLvl w:val="0"/>
        <w:rPr>
          <w:color w:val="222222"/>
          <w:lang w:val="kk-KZ"/>
        </w:rPr>
      </w:pPr>
      <w:r w:rsidRPr="008F3B62">
        <w:rPr>
          <w:lang w:val="kk-KZ"/>
        </w:rPr>
        <w:tab/>
        <w:t xml:space="preserve">Лауазымдық еңбек ақысы еңбек еткен жылына қарай  </w:t>
      </w:r>
      <w:r w:rsidRPr="008F3B62">
        <w:rPr>
          <w:b/>
          <w:lang w:val="kk-KZ"/>
        </w:rPr>
        <w:t xml:space="preserve">64 960 </w:t>
      </w:r>
      <w:r w:rsidRPr="008F3B62">
        <w:rPr>
          <w:color w:val="222222"/>
          <w:lang w:val="kk-KZ"/>
        </w:rPr>
        <w:t xml:space="preserve">тенгеден  </w:t>
      </w:r>
      <w:r w:rsidRPr="008F3B62">
        <w:rPr>
          <w:b/>
          <w:lang w:val="kk-KZ"/>
        </w:rPr>
        <w:t xml:space="preserve">88 279 </w:t>
      </w:r>
      <w:r w:rsidRPr="008F3B62">
        <w:rPr>
          <w:color w:val="222222"/>
          <w:lang w:val="kk-KZ"/>
        </w:rPr>
        <w:t>тенгеге дейін.</w:t>
      </w:r>
    </w:p>
    <w:p w:rsidR="00410C48" w:rsidRPr="008F3B62" w:rsidRDefault="00410C48" w:rsidP="00410C48">
      <w:pPr>
        <w:rPr>
          <w:lang w:val="kk-KZ"/>
        </w:rPr>
      </w:pPr>
    </w:p>
    <w:p w:rsidR="00410C48" w:rsidRPr="008F3B62" w:rsidRDefault="00410C48" w:rsidP="00410C48">
      <w:pPr>
        <w:numPr>
          <w:ilvl w:val="0"/>
          <w:numId w:val="1"/>
        </w:numPr>
        <w:ind w:left="0" w:firstLine="765"/>
        <w:jc w:val="both"/>
        <w:rPr>
          <w:b/>
          <w:lang w:val="be-BY"/>
        </w:rPr>
      </w:pPr>
      <w:r w:rsidRPr="008F3B62">
        <w:rPr>
          <w:b/>
          <w:bCs/>
          <w:lang w:val="kk-KZ"/>
        </w:rPr>
        <w:t xml:space="preserve">Акциздерді әкімшілендіру бөлімінің жетекші маманы  </w:t>
      </w:r>
      <w:r w:rsidRPr="008F3B62">
        <w:rPr>
          <w:b/>
          <w:lang w:val="kk-KZ"/>
        </w:rPr>
        <w:t xml:space="preserve">С-R-5  санаты, </w:t>
      </w:r>
      <w:r w:rsidRPr="008F3B62">
        <w:rPr>
          <w:b/>
          <w:lang w:val="be-BY"/>
        </w:rPr>
        <w:t>1 бірлік.</w:t>
      </w:r>
    </w:p>
    <w:p w:rsidR="00410C48" w:rsidRPr="008F3B62" w:rsidRDefault="00410C48" w:rsidP="00410C48">
      <w:pPr>
        <w:pStyle w:val="a5"/>
        <w:numPr>
          <w:ilvl w:val="0"/>
          <w:numId w:val="2"/>
        </w:numPr>
        <w:spacing w:after="0"/>
        <w:jc w:val="both"/>
        <w:rPr>
          <w:lang w:val="be-BY"/>
        </w:rPr>
      </w:pPr>
      <w:r w:rsidRPr="008F3B62">
        <w:rPr>
          <w:lang w:val="kk-KZ"/>
        </w:rPr>
        <w:t xml:space="preserve">Функционалдық міндеттері: Салық төлеушінің және мемлекеттің мүддесін сақтау және қорғау. </w:t>
      </w:r>
    </w:p>
    <w:p w:rsidR="00410C48" w:rsidRPr="008F3B62" w:rsidRDefault="00410C48" w:rsidP="00410C48">
      <w:pPr>
        <w:pStyle w:val="a5"/>
        <w:numPr>
          <w:ilvl w:val="0"/>
          <w:numId w:val="2"/>
        </w:numPr>
        <w:spacing w:after="0"/>
        <w:jc w:val="both"/>
        <w:rPr>
          <w:lang w:val="be-BY"/>
        </w:rPr>
      </w:pPr>
      <w:r w:rsidRPr="008F3B62">
        <w:rPr>
          <w:lang w:val="kk-KZ"/>
        </w:rPr>
        <w:t>Қостанай облысы бойынша мемлекеттік кірістер департаментіне бекітілген есепті және ақпаратты беру.</w:t>
      </w:r>
    </w:p>
    <w:p w:rsidR="00410C48" w:rsidRPr="008F3B62" w:rsidRDefault="00410C48" w:rsidP="00410C48">
      <w:pPr>
        <w:pStyle w:val="a7"/>
        <w:widowControl w:val="0"/>
        <w:numPr>
          <w:ilvl w:val="0"/>
          <w:numId w:val="2"/>
        </w:numPr>
        <w:tabs>
          <w:tab w:val="left" w:pos="426"/>
        </w:tabs>
        <w:autoSpaceDE w:val="0"/>
        <w:autoSpaceDN w:val="0"/>
        <w:adjustRightInd w:val="0"/>
        <w:spacing w:after="0" w:line="260" w:lineRule="auto"/>
        <w:jc w:val="both"/>
        <w:rPr>
          <w:lang w:val="kk-KZ"/>
        </w:rPr>
      </w:pPr>
      <w:r w:rsidRPr="008F3B62">
        <w:rPr>
          <w:lang w:val="kk-KZ"/>
        </w:rPr>
        <w:t>өндіріс көлемдерінің есебі жүзеге асыру, сақтаудың және этилді спирт өнімнің, мұнай өнімдерінің бөлек түрлерінің, темекі бұйымдардың келіп түсуін бақылау,</w:t>
      </w:r>
    </w:p>
    <w:p w:rsidR="00410C48" w:rsidRPr="008F3B62" w:rsidRDefault="00410C48" w:rsidP="00410C48">
      <w:pPr>
        <w:pStyle w:val="a5"/>
        <w:numPr>
          <w:ilvl w:val="0"/>
          <w:numId w:val="2"/>
        </w:numPr>
        <w:autoSpaceDE w:val="0"/>
        <w:autoSpaceDN w:val="0"/>
        <w:spacing w:after="0"/>
        <w:jc w:val="both"/>
        <w:rPr>
          <w:lang w:val="kk-KZ"/>
        </w:rPr>
      </w:pPr>
      <w:r w:rsidRPr="008F3B62">
        <w:rPr>
          <w:lang w:val="kk-KZ"/>
        </w:rPr>
        <w:t xml:space="preserve">Келіп түскен мәліметтерді және ақпараттарды талдау, өңдеу және жинақтау. </w:t>
      </w:r>
    </w:p>
    <w:p w:rsidR="00410C48" w:rsidRPr="008F3B62" w:rsidRDefault="00410C48" w:rsidP="00410C48">
      <w:pPr>
        <w:pStyle w:val="a5"/>
        <w:numPr>
          <w:ilvl w:val="0"/>
          <w:numId w:val="2"/>
        </w:numPr>
        <w:tabs>
          <w:tab w:val="left" w:pos="671"/>
        </w:tabs>
        <w:autoSpaceDE w:val="0"/>
        <w:autoSpaceDN w:val="0"/>
        <w:spacing w:after="0"/>
        <w:ind w:right="-1"/>
        <w:jc w:val="both"/>
        <w:rPr>
          <w:lang w:val="kk-KZ"/>
        </w:rPr>
      </w:pPr>
      <w:r w:rsidRPr="008F3B62">
        <w:rPr>
          <w:lang w:val="kk-KZ"/>
        </w:rPr>
        <w:t xml:space="preserve">Салық төлеушіден келіп түскен акциздер бойынша мәліметтерді, есептерді, декларациялардың толықтылығын және уақытылы тапсырылуына камералды бақылау жүргізу. </w:t>
      </w:r>
    </w:p>
    <w:p w:rsidR="00410C48" w:rsidRPr="008F3B62" w:rsidRDefault="00410C48" w:rsidP="00410C48">
      <w:pPr>
        <w:pStyle w:val="21"/>
        <w:widowControl/>
        <w:numPr>
          <w:ilvl w:val="0"/>
          <w:numId w:val="2"/>
        </w:numPr>
        <w:autoSpaceDE w:val="0"/>
        <w:autoSpaceDN w:val="0"/>
        <w:spacing w:after="0" w:line="240" w:lineRule="auto"/>
        <w:jc w:val="both"/>
        <w:rPr>
          <w:b w:val="0"/>
          <w:i w:val="0"/>
          <w:sz w:val="24"/>
          <w:szCs w:val="24"/>
          <w:lang w:val="kk-KZ"/>
        </w:rPr>
      </w:pPr>
      <w:r w:rsidRPr="008F3B62">
        <w:rPr>
          <w:b w:val="0"/>
          <w:i w:val="0"/>
          <w:sz w:val="24"/>
          <w:szCs w:val="24"/>
          <w:lang w:val="kk-KZ"/>
        </w:rPr>
        <w:t>Камералдық бақылау және құжаттық тексеріс нәтижелері бойынша анықталған бұзушылықтарды жою жөнінде хабарламаларды жолдау бойынша жұмыстар жүргізу.</w:t>
      </w:r>
    </w:p>
    <w:p w:rsidR="00410C48" w:rsidRPr="008F3B62" w:rsidRDefault="00410C48" w:rsidP="00410C48">
      <w:pPr>
        <w:numPr>
          <w:ilvl w:val="0"/>
          <w:numId w:val="2"/>
        </w:numPr>
        <w:jc w:val="both"/>
        <w:rPr>
          <w:lang w:val="kk-KZ"/>
        </w:rPr>
      </w:pPr>
      <w:r w:rsidRPr="008F3B62">
        <w:rPr>
          <w:lang w:val="kk-KZ"/>
        </w:rPr>
        <w:t>Акциз бойынша ұлғайтылуын мен бересінің пайда болуын болдырмау, акциз бойынша болжамдалған көрсетіштердің орындалуын бақылау.</w:t>
      </w:r>
    </w:p>
    <w:p w:rsidR="00410C48" w:rsidRPr="008F3B62" w:rsidRDefault="00410C48" w:rsidP="00410C48">
      <w:pPr>
        <w:numPr>
          <w:ilvl w:val="0"/>
          <w:numId w:val="2"/>
        </w:numPr>
        <w:autoSpaceDE w:val="0"/>
        <w:autoSpaceDN w:val="0"/>
        <w:jc w:val="both"/>
        <w:rPr>
          <w:lang w:val="kk-KZ"/>
        </w:rPr>
      </w:pPr>
      <w:r w:rsidRPr="008F3B62">
        <w:rPr>
          <w:lang w:val="kk-KZ"/>
        </w:rPr>
        <w:t xml:space="preserve">мұнай өнімдерінің бөлек түрлеріне жүктеме жүкқұжаттардың дер кезінде және толық қабылдануын және олардың акциз АЖ-де  толық және уақытылы енгізу. </w:t>
      </w:r>
    </w:p>
    <w:p w:rsidR="00410C48" w:rsidRPr="008F3B62" w:rsidRDefault="00410C48" w:rsidP="00410C48">
      <w:pPr>
        <w:numPr>
          <w:ilvl w:val="0"/>
          <w:numId w:val="2"/>
        </w:numPr>
        <w:jc w:val="both"/>
        <w:rPr>
          <w:lang w:val="kk-KZ"/>
        </w:rPr>
      </w:pPr>
      <w:r w:rsidRPr="008F3B62">
        <w:rPr>
          <w:lang w:val="kk-KZ"/>
        </w:rPr>
        <w:t>өндірістің және алкогольдік өнімнің орындалуын («Арасан фирмасы», КХ Муслимов, «Апис» ЖШС акциздік күзеті.), сонымен қатар 2010 жылдың қазан айындағы №6565 ережелеріне сәйкес кедендік одақ мүшелерінің шекарасынан әкелінген алкогольдік өнімді сақтау және таратуды жүзеге асыратын салық төлеушінің аумағында бақылауды жүзеге асыру.</w:t>
      </w:r>
    </w:p>
    <w:p w:rsidR="00410C48" w:rsidRPr="008F3B62" w:rsidRDefault="00410C48" w:rsidP="00410C48">
      <w:pPr>
        <w:numPr>
          <w:ilvl w:val="0"/>
          <w:numId w:val="2"/>
        </w:numPr>
        <w:autoSpaceDE w:val="0"/>
        <w:autoSpaceDN w:val="0"/>
        <w:jc w:val="both"/>
        <w:rPr>
          <w:lang w:val="kk-KZ"/>
        </w:rPr>
      </w:pPr>
      <w:r w:rsidRPr="008F3B62">
        <w:rPr>
          <w:lang w:val="kk-KZ"/>
        </w:rPr>
        <w:t>кәсіпорындардың өндіріспен шұғылданғандардың, сақтаумен және этилді спирт орындауымен және алкоголь өнімнің, мұнай өнімдерінің бөлек түрлерінің және акциздің басқа нормативті - заңға сүйінген актілердің атқару бөлімінде өнімнің уақытылы және акциздардың төлеу толықтығын, сонымен қатар есептік - бақылау маркалардың шынайылығына салық тексерулері ұйымдастыру және өткізу</w:t>
      </w:r>
    </w:p>
    <w:p w:rsidR="00410C48" w:rsidRPr="008F3B62" w:rsidRDefault="00410C48" w:rsidP="00410C48">
      <w:pPr>
        <w:numPr>
          <w:ilvl w:val="0"/>
          <w:numId w:val="2"/>
        </w:numPr>
        <w:autoSpaceDE w:val="0"/>
        <w:autoSpaceDN w:val="0"/>
        <w:jc w:val="both"/>
        <w:rPr>
          <w:lang w:val="kk-KZ"/>
        </w:rPr>
      </w:pPr>
      <w:r w:rsidRPr="008F3B62">
        <w:rPr>
          <w:lang w:val="kk-KZ"/>
        </w:rPr>
        <w:t xml:space="preserve">Жүргізілген тексірістердің нәтижелерін ЭКНА АЖ-не уақытылы енгізу. </w:t>
      </w:r>
    </w:p>
    <w:p w:rsidR="00410C48" w:rsidRPr="008F3B62" w:rsidRDefault="00410C48" w:rsidP="00410C48">
      <w:pPr>
        <w:pStyle w:val="21"/>
        <w:widowControl/>
        <w:numPr>
          <w:ilvl w:val="0"/>
          <w:numId w:val="2"/>
        </w:numPr>
        <w:spacing w:line="240" w:lineRule="auto"/>
        <w:jc w:val="both"/>
        <w:rPr>
          <w:b w:val="0"/>
          <w:i w:val="0"/>
          <w:sz w:val="24"/>
          <w:szCs w:val="24"/>
          <w:lang w:val="kk-KZ"/>
        </w:rPr>
      </w:pPr>
      <w:r w:rsidRPr="008F3B62">
        <w:rPr>
          <w:b w:val="0"/>
          <w:i w:val="0"/>
          <w:sz w:val="24"/>
          <w:szCs w:val="24"/>
          <w:lang w:val="kk-KZ"/>
        </w:rPr>
        <w:t>Қостанай облысының ҚСжАЕБ-да талон, кәртішкелердің тапсырылуын, қаулылардың уақытылы тіркелуін жүзеге асыру.</w:t>
      </w:r>
    </w:p>
    <w:p w:rsidR="00410C48" w:rsidRPr="008F3B62" w:rsidRDefault="00410C48" w:rsidP="00410C48">
      <w:pPr>
        <w:numPr>
          <w:ilvl w:val="0"/>
          <w:numId w:val="2"/>
        </w:numPr>
        <w:jc w:val="both"/>
        <w:rPr>
          <w:lang w:val="kk-KZ"/>
        </w:rPr>
      </w:pPr>
      <w:r w:rsidRPr="008F3B62">
        <w:rPr>
          <w:lang w:val="kk-KZ"/>
        </w:rPr>
        <w:t>ай сайын АЗСқа ТРК есепшілерінің көрсету есебінің журналын толтыру.</w:t>
      </w:r>
    </w:p>
    <w:p w:rsidR="00410C48" w:rsidRPr="008F3B62" w:rsidRDefault="00410C48" w:rsidP="00410C48">
      <w:pPr>
        <w:pStyle w:val="21"/>
        <w:widowControl/>
        <w:numPr>
          <w:ilvl w:val="0"/>
          <w:numId w:val="2"/>
        </w:numPr>
        <w:shd w:val="clear" w:color="auto" w:fill="FFFFFF"/>
        <w:autoSpaceDE w:val="0"/>
        <w:autoSpaceDN w:val="0"/>
        <w:spacing w:after="0" w:line="317" w:lineRule="exact"/>
        <w:jc w:val="both"/>
        <w:rPr>
          <w:b w:val="0"/>
          <w:i w:val="0"/>
          <w:color w:val="000000"/>
          <w:spacing w:val="2"/>
          <w:sz w:val="24"/>
          <w:szCs w:val="24"/>
          <w:lang w:val="kk-KZ"/>
        </w:rPr>
      </w:pPr>
      <w:r w:rsidRPr="008F3B62">
        <w:rPr>
          <w:b w:val="0"/>
          <w:i w:val="0"/>
          <w:sz w:val="24"/>
          <w:szCs w:val="24"/>
          <w:lang w:val="kk-KZ"/>
        </w:rPr>
        <w:t xml:space="preserve">Бөлек қвзмет түрлеріне өтініштері қабылдау, тіркеу, тіркеу кәртішкелерін беру. </w:t>
      </w:r>
    </w:p>
    <w:p w:rsidR="00410C48" w:rsidRPr="008F3B62" w:rsidRDefault="00410C48" w:rsidP="00410C48">
      <w:pPr>
        <w:numPr>
          <w:ilvl w:val="0"/>
          <w:numId w:val="2"/>
        </w:numPr>
        <w:shd w:val="clear" w:color="auto" w:fill="FFFFFF"/>
        <w:spacing w:line="317" w:lineRule="exact"/>
        <w:jc w:val="both"/>
        <w:rPr>
          <w:color w:val="000000"/>
          <w:spacing w:val="2"/>
          <w:lang w:val="kk-KZ"/>
        </w:rPr>
      </w:pPr>
      <w:r w:rsidRPr="008F3B62">
        <w:rPr>
          <w:color w:val="000000"/>
          <w:spacing w:val="2"/>
          <w:lang w:val="kk-KZ"/>
        </w:rPr>
        <w:t>Бөлімнің құзыретіне кіретін сұрақтар бойынша салықтық бақылау жасау барысында басқа мемелекеттік органдармен өзара қарым-қатынаста қатысу.</w:t>
      </w:r>
    </w:p>
    <w:p w:rsidR="00410C48" w:rsidRPr="008F3B62" w:rsidRDefault="00410C48" w:rsidP="00410C48">
      <w:pPr>
        <w:numPr>
          <w:ilvl w:val="0"/>
          <w:numId w:val="2"/>
        </w:numPr>
        <w:shd w:val="clear" w:color="auto" w:fill="FFFFFF"/>
        <w:spacing w:line="317" w:lineRule="exact"/>
        <w:jc w:val="both"/>
        <w:rPr>
          <w:color w:val="000000"/>
          <w:spacing w:val="2"/>
          <w:lang w:val="kk-KZ"/>
        </w:rPr>
      </w:pPr>
      <w:r w:rsidRPr="008F3B62">
        <w:rPr>
          <w:color w:val="000000"/>
          <w:spacing w:val="2"/>
          <w:lang w:val="kk-KZ"/>
        </w:rPr>
        <w:t xml:space="preserve">Басқарманың және бөлімнің қызметкерлері үшін акиздерді әкімшіліктендіру бөлімінде салық салу сұрақтары бойынша тех.оқыту жүргізуде қатысу. </w:t>
      </w:r>
    </w:p>
    <w:p w:rsidR="00410C48" w:rsidRPr="008F3B62" w:rsidRDefault="00410C48" w:rsidP="00410C48">
      <w:pPr>
        <w:ind w:firstLine="708"/>
        <w:jc w:val="both"/>
        <w:rPr>
          <w:lang w:val="be-BY"/>
        </w:rPr>
      </w:pPr>
      <w:r w:rsidRPr="008F3B62">
        <w:rPr>
          <w:lang w:val="kk-KZ"/>
        </w:rPr>
        <w:lastRenderedPageBreak/>
        <w:t xml:space="preserve">Сыбайлас жемқорлық құқық бұзушылығы белгілі болған жағдайда басқарма басшылығына және құқық қорғау органдарына жеткізу. </w:t>
      </w:r>
    </w:p>
    <w:p w:rsidR="00410C48" w:rsidRPr="008F3B62" w:rsidRDefault="00410C48" w:rsidP="00410C48">
      <w:pPr>
        <w:ind w:firstLine="708"/>
        <w:jc w:val="both"/>
        <w:rPr>
          <w:color w:val="333333"/>
          <w:lang w:val="be-BY"/>
        </w:rPr>
      </w:pPr>
      <w:r w:rsidRPr="008F3B62">
        <w:rPr>
          <w:b/>
          <w:lang w:val="kk-KZ"/>
        </w:rPr>
        <w:t>Конкурсқа қатысушыларға қойылатын талаптар</w:t>
      </w:r>
      <w:r w:rsidRPr="008F3B62">
        <w:rPr>
          <w:lang w:val="kk-KZ"/>
        </w:rPr>
        <w:t>: </w:t>
      </w:r>
      <w:r w:rsidRPr="008F3B62">
        <w:rPr>
          <w:color w:val="333333"/>
          <w:lang w:val="be-BY"/>
        </w:rPr>
        <w:t>Жо</w:t>
      </w:r>
      <w:r w:rsidRPr="008F3B62">
        <w:rPr>
          <w:color w:val="333333"/>
          <w:lang w:val="kk-KZ"/>
        </w:rPr>
        <w:t>ғарғы білім</w:t>
      </w:r>
      <w:r w:rsidRPr="008F3B62">
        <w:rPr>
          <w:color w:val="333333"/>
          <w:lang w:val="be-BY"/>
        </w:rPr>
        <w:t xml:space="preserve">: </w:t>
      </w:r>
      <w:r w:rsidRPr="008F3B62">
        <w:rPr>
          <w:lang w:val="kk-KZ"/>
        </w:rPr>
        <w:t>әлеуметтік ғылымдар</w:t>
      </w:r>
      <w:r w:rsidRPr="008F3B62">
        <w:rPr>
          <w:color w:val="333333"/>
          <w:lang w:val="be-BY"/>
        </w:rPr>
        <w:t xml:space="preserve">, экономика </w:t>
      </w:r>
      <w:r w:rsidRPr="008F3B62">
        <w:rPr>
          <w:color w:val="333333"/>
          <w:lang w:val="kk-KZ"/>
        </w:rPr>
        <w:t>және</w:t>
      </w:r>
      <w:r w:rsidRPr="008F3B62">
        <w:rPr>
          <w:color w:val="333333"/>
          <w:lang w:val="be-BY"/>
        </w:rPr>
        <w:t xml:space="preserve"> бизнес, (экономика, менеджмент</w:t>
      </w:r>
      <w:r w:rsidRPr="008F3B62">
        <w:rPr>
          <w:color w:val="333333"/>
          <w:lang w:val="kk-KZ"/>
        </w:rPr>
        <w:t>і</w:t>
      </w:r>
      <w:r w:rsidRPr="008F3B62">
        <w:rPr>
          <w:color w:val="333333"/>
          <w:lang w:val="be-BY"/>
        </w:rPr>
        <w:t xml:space="preserve">, </w:t>
      </w:r>
      <w:r w:rsidRPr="008F3B62">
        <w:rPr>
          <w:color w:val="333333"/>
          <w:lang w:val="kk-KZ"/>
        </w:rPr>
        <w:t xml:space="preserve">есеп және </w:t>
      </w:r>
      <w:r w:rsidRPr="008F3B62">
        <w:rPr>
          <w:color w:val="333333"/>
          <w:lang w:val="be-BY"/>
        </w:rPr>
        <w:t xml:space="preserve">аудит, </w:t>
      </w:r>
      <w:r w:rsidRPr="008F3B62">
        <w:rPr>
          <w:color w:val="333333"/>
          <w:lang w:val="kk-KZ"/>
        </w:rPr>
        <w:t>қаржы</w:t>
      </w:r>
      <w:r w:rsidRPr="008F3B62">
        <w:rPr>
          <w:color w:val="333333"/>
          <w:lang w:val="be-BY"/>
        </w:rPr>
        <w:t>), техни</w:t>
      </w:r>
      <w:r w:rsidRPr="008F3B62">
        <w:rPr>
          <w:color w:val="333333"/>
          <w:lang w:val="kk-KZ"/>
        </w:rPr>
        <w:t xml:space="preserve">калық </w:t>
      </w:r>
      <w:r w:rsidRPr="008F3B62">
        <w:rPr>
          <w:color w:val="333333"/>
          <w:lang w:val="be-BY"/>
        </w:rPr>
        <w:t xml:space="preserve"> </w:t>
      </w:r>
      <w:r w:rsidRPr="008F3B62">
        <w:rPr>
          <w:color w:val="333333"/>
          <w:lang w:val="kk-KZ"/>
        </w:rPr>
        <w:t>ғылымдар</w:t>
      </w:r>
      <w:r w:rsidRPr="008F3B62">
        <w:rPr>
          <w:color w:val="333333"/>
          <w:lang w:val="be-BY"/>
        </w:rPr>
        <w:t xml:space="preserve"> </w:t>
      </w:r>
      <w:r w:rsidRPr="008F3B62">
        <w:rPr>
          <w:color w:val="333333"/>
          <w:lang w:val="kk-KZ"/>
        </w:rPr>
        <w:t>және</w:t>
      </w:r>
      <w:r w:rsidRPr="008F3B62">
        <w:rPr>
          <w:color w:val="333333"/>
          <w:lang w:val="be-BY"/>
        </w:rPr>
        <w:t xml:space="preserve"> технологи</w:t>
      </w:r>
      <w:r w:rsidRPr="008F3B62">
        <w:rPr>
          <w:color w:val="333333"/>
          <w:lang w:val="kk-KZ"/>
        </w:rPr>
        <w:t>я</w:t>
      </w:r>
      <w:r w:rsidRPr="008F3B62">
        <w:rPr>
          <w:color w:val="333333"/>
          <w:lang w:val="be-BY"/>
        </w:rPr>
        <w:t xml:space="preserve"> (</w:t>
      </w:r>
      <w:r w:rsidRPr="008F3B62">
        <w:rPr>
          <w:color w:val="333333"/>
          <w:lang w:val="kk-KZ"/>
        </w:rPr>
        <w:t>есептеу</w:t>
      </w:r>
      <w:r w:rsidRPr="008F3B62">
        <w:rPr>
          <w:color w:val="333333"/>
          <w:lang w:val="be-BY"/>
        </w:rPr>
        <w:t xml:space="preserve"> техника</w:t>
      </w:r>
      <w:r w:rsidRPr="008F3B62">
        <w:rPr>
          <w:color w:val="333333"/>
          <w:lang w:val="kk-KZ"/>
        </w:rPr>
        <w:t>сы</w:t>
      </w:r>
      <w:r w:rsidRPr="008F3B62">
        <w:rPr>
          <w:color w:val="333333"/>
          <w:lang w:val="be-BY"/>
        </w:rPr>
        <w:t xml:space="preserve"> </w:t>
      </w:r>
      <w:r w:rsidRPr="008F3B62">
        <w:rPr>
          <w:color w:val="333333"/>
          <w:lang w:val="kk-KZ"/>
        </w:rPr>
        <w:t>және бағдарламаны қамтамасыз ету</w:t>
      </w:r>
      <w:r w:rsidRPr="008F3B62">
        <w:rPr>
          <w:color w:val="333333"/>
          <w:lang w:val="be-BY"/>
        </w:rPr>
        <w:t xml:space="preserve">, </w:t>
      </w:r>
      <w:r w:rsidRPr="008F3B62">
        <w:rPr>
          <w:color w:val="333333"/>
          <w:lang w:val="kk-KZ"/>
        </w:rPr>
        <w:t>ақпараттық жүйесі</w:t>
      </w:r>
      <w:r w:rsidRPr="008F3B62">
        <w:rPr>
          <w:color w:val="333333"/>
          <w:lang w:val="be-BY"/>
        </w:rPr>
        <w:t>)</w:t>
      </w:r>
      <w:r w:rsidRPr="008F3B62">
        <w:rPr>
          <w:color w:val="333333"/>
          <w:lang w:val="kk-KZ"/>
        </w:rPr>
        <w:t>,</w:t>
      </w:r>
      <w:r w:rsidRPr="008F3B62">
        <w:rPr>
          <w:color w:val="333333"/>
          <w:lang w:val="be-BY"/>
        </w:rPr>
        <w:t xml:space="preserve"> </w:t>
      </w:r>
      <w:r w:rsidRPr="008F3B62">
        <w:rPr>
          <w:color w:val="333333"/>
          <w:lang w:val="kk-KZ"/>
        </w:rPr>
        <w:t xml:space="preserve">орта немесе кәсіби техникалық білім: </w:t>
      </w:r>
      <w:r w:rsidRPr="008F3B62">
        <w:rPr>
          <w:bCs/>
          <w:spacing w:val="-1"/>
          <w:lang w:val="kk-KZ"/>
        </w:rPr>
        <w:t xml:space="preserve">қаржы (банк ісі, қаржы менеджменті, қаржы бақылау  және аудит, салық және салық төлеуші, салық менеджменті), есеп және аудит (бухгалтер, бухгалтерлік-тексеру (аудиттер), экономист бухгалтерлік  есеп бойынша және шаруашылық қызметін талдау), </w:t>
      </w:r>
      <w:r w:rsidRPr="008F3B62">
        <w:rPr>
          <w:lang w:val="kk-KZ"/>
        </w:rPr>
        <w:t>құқық (құқықтану)</w:t>
      </w:r>
      <w:r w:rsidRPr="008F3B62">
        <w:rPr>
          <w:bCs/>
          <w:spacing w:val="-1"/>
          <w:lang w:val="be-BY"/>
        </w:rPr>
        <w:t xml:space="preserve">, </w:t>
      </w:r>
      <w:r w:rsidRPr="008F3B62">
        <w:rPr>
          <w:color w:val="333333"/>
          <w:lang w:val="kk-KZ"/>
        </w:rPr>
        <w:t>есептеу</w:t>
      </w:r>
      <w:r w:rsidRPr="008F3B62">
        <w:rPr>
          <w:color w:val="333333"/>
          <w:lang w:val="be-BY"/>
        </w:rPr>
        <w:t xml:space="preserve"> техника</w:t>
      </w:r>
      <w:r w:rsidRPr="008F3B62">
        <w:rPr>
          <w:color w:val="333333"/>
          <w:lang w:val="kk-KZ"/>
        </w:rPr>
        <w:t>сы</w:t>
      </w:r>
      <w:r w:rsidRPr="008F3B62">
        <w:rPr>
          <w:color w:val="333333"/>
          <w:lang w:val="be-BY"/>
        </w:rPr>
        <w:t xml:space="preserve"> </w:t>
      </w:r>
      <w:r w:rsidRPr="008F3B62">
        <w:rPr>
          <w:color w:val="333333"/>
          <w:lang w:val="kk-KZ"/>
        </w:rPr>
        <w:t>және бағдарламаны қамтамасыз ету</w:t>
      </w:r>
      <w:r w:rsidRPr="008F3B62">
        <w:rPr>
          <w:color w:val="333333"/>
          <w:lang w:val="be-BY"/>
        </w:rPr>
        <w:t>.</w:t>
      </w:r>
    </w:p>
    <w:p w:rsidR="00410C48" w:rsidRPr="008F3B62" w:rsidRDefault="00410C48" w:rsidP="00410C48">
      <w:pPr>
        <w:ind w:firstLine="708"/>
        <w:jc w:val="both"/>
        <w:rPr>
          <w:lang w:val="kk-KZ"/>
        </w:rPr>
      </w:pPr>
      <w:r w:rsidRPr="008F3B62">
        <w:rPr>
          <w:lang w:val="kk-KZ"/>
        </w:rPr>
        <w:t>Жұмыс тәжірибесі талап етілмейді.</w:t>
      </w:r>
    </w:p>
    <w:p w:rsidR="00410C48" w:rsidRPr="008F3B62" w:rsidRDefault="00410C48" w:rsidP="00410C48">
      <w:pPr>
        <w:pStyle w:val="a4"/>
        <w:jc w:val="both"/>
        <w:rPr>
          <w:rFonts w:ascii="Times New Roman" w:hAnsi="Times New Roman"/>
          <w:sz w:val="24"/>
          <w:szCs w:val="24"/>
          <w:lang w:val="kk-KZ" w:eastAsia="ru-RU"/>
        </w:rPr>
      </w:pPr>
      <w:r w:rsidRPr="008F3B62">
        <w:rPr>
          <w:rFonts w:ascii="Times New Roman" w:hAnsi="Times New Roman"/>
          <w:sz w:val="24"/>
          <w:szCs w:val="24"/>
          <w:lang w:val="kk-KZ" w:eastAsia="ru-RU"/>
        </w:rPr>
        <w:t xml:space="preserve">       «Б» корпусының мемлекеттік әкімшілік лауазымдарына орналасуға</w:t>
      </w:r>
      <w:r w:rsidRPr="008F3B62">
        <w:rPr>
          <w:rFonts w:ascii="Times New Roman" w:hAnsi="Times New Roman"/>
          <w:sz w:val="24"/>
          <w:szCs w:val="24"/>
          <w:lang w:val="kk-KZ" w:eastAsia="ru-RU"/>
        </w:rPr>
        <w:br/>
        <w:t>үміткерлерды Қазақстан Республикасының мемлекеттік тілі мен</w:t>
      </w:r>
      <w:r w:rsidRPr="008F3B62">
        <w:rPr>
          <w:rFonts w:ascii="Times New Roman" w:hAnsi="Times New Roman"/>
          <w:sz w:val="24"/>
          <w:szCs w:val="24"/>
          <w:lang w:val="kk-KZ" w:eastAsia="ru-RU"/>
        </w:rPr>
        <w:br/>
        <w:t>заңнамаларын білуге арналған тестілеу бағдарламалары</w:t>
      </w:r>
    </w:p>
    <w:p w:rsidR="00410C48" w:rsidRPr="008F3B62" w:rsidRDefault="00410C48" w:rsidP="00410C48">
      <w:pPr>
        <w:pStyle w:val="a4"/>
        <w:ind w:firstLine="567"/>
        <w:jc w:val="both"/>
        <w:rPr>
          <w:rFonts w:ascii="Times New Roman" w:hAnsi="Times New Roman"/>
          <w:sz w:val="24"/>
          <w:szCs w:val="24"/>
          <w:lang w:val="kk-KZ" w:eastAsia="ru-RU"/>
        </w:rPr>
      </w:pPr>
      <w:r w:rsidRPr="008F3B62">
        <w:rPr>
          <w:rFonts w:ascii="Times New Roman" w:hAnsi="Times New Roman"/>
          <w:sz w:val="24"/>
          <w:szCs w:val="24"/>
          <w:lang w:val="kk-KZ" w:eastAsia="ru-RU"/>
        </w:rPr>
        <w:t>Қазақстан Республикасының мемлекеттік тілін білуге арналған тест;</w:t>
      </w:r>
      <w:r w:rsidRPr="008F3B62">
        <w:rPr>
          <w:rFonts w:ascii="Times New Roman" w:hAnsi="Times New Roman"/>
          <w:sz w:val="24"/>
          <w:szCs w:val="24"/>
          <w:lang w:val="kk-KZ" w:eastAsia="ru-RU"/>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410C48" w:rsidRPr="008F3B62" w:rsidRDefault="00410C48" w:rsidP="00410C48">
      <w:pPr>
        <w:pStyle w:val="a4"/>
        <w:jc w:val="both"/>
        <w:rPr>
          <w:rFonts w:ascii="Times New Roman" w:hAnsi="Times New Roman"/>
          <w:b/>
          <w:color w:val="000000"/>
          <w:sz w:val="24"/>
          <w:szCs w:val="24"/>
          <w:lang w:val="kk-KZ"/>
        </w:rPr>
      </w:pPr>
      <w:r w:rsidRPr="008F3B62">
        <w:rPr>
          <w:rFonts w:ascii="Times New Roman" w:hAnsi="Times New Roman"/>
          <w:sz w:val="24"/>
          <w:szCs w:val="24"/>
          <w:lang w:val="kk-KZ"/>
        </w:rPr>
        <w:tab/>
      </w:r>
      <w:r w:rsidRPr="008F3B62">
        <w:rPr>
          <w:rFonts w:ascii="Times New Roman" w:hAnsi="Times New Roman"/>
          <w:b/>
          <w:color w:val="000000"/>
          <w:sz w:val="24"/>
          <w:szCs w:val="24"/>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410C48" w:rsidRPr="008F3B62" w:rsidRDefault="00410C48" w:rsidP="00410C48">
      <w:pPr>
        <w:pStyle w:val="a4"/>
        <w:ind w:firstLine="708"/>
        <w:jc w:val="both"/>
        <w:rPr>
          <w:rFonts w:ascii="Times New Roman" w:hAnsi="Times New Roman"/>
          <w:b/>
          <w:iCs/>
          <w:sz w:val="24"/>
          <w:szCs w:val="24"/>
          <w:lang w:val="kk-KZ"/>
        </w:rPr>
      </w:pPr>
      <w:r w:rsidRPr="008F3B62">
        <w:rPr>
          <w:rFonts w:ascii="Times New Roman" w:hAnsi="Times New Roman"/>
          <w:b/>
          <w:iCs/>
          <w:sz w:val="24"/>
          <w:szCs w:val="24"/>
          <w:lang w:val="kk-KZ"/>
        </w:rPr>
        <w:t>Жалпы конкурсқа қатысу үшін қажетті құжаттар:</w:t>
      </w:r>
    </w:p>
    <w:p w:rsidR="00410C48" w:rsidRPr="008F3B62" w:rsidRDefault="00410C48" w:rsidP="00410C48">
      <w:pPr>
        <w:pStyle w:val="a4"/>
        <w:jc w:val="both"/>
        <w:rPr>
          <w:rFonts w:ascii="Times New Roman" w:hAnsi="Times New Roman"/>
          <w:sz w:val="24"/>
          <w:szCs w:val="24"/>
          <w:lang w:val="kk-KZ"/>
        </w:rPr>
      </w:pPr>
      <w:r w:rsidRPr="008F3B62">
        <w:rPr>
          <w:rFonts w:ascii="Times New Roman" w:hAnsi="Times New Roman"/>
          <w:sz w:val="24"/>
          <w:szCs w:val="24"/>
          <w:lang w:val="kk-KZ"/>
        </w:rPr>
        <w:t xml:space="preserve">    1)     осы Қағидалардың 2-қосымшасына сәйкес нысандағы өтініш; </w:t>
      </w:r>
    </w:p>
    <w:p w:rsidR="00410C48" w:rsidRPr="008F3B62" w:rsidRDefault="00410C48" w:rsidP="00410C48">
      <w:pPr>
        <w:pStyle w:val="a4"/>
        <w:jc w:val="both"/>
        <w:rPr>
          <w:rFonts w:ascii="Times New Roman" w:hAnsi="Times New Roman"/>
          <w:sz w:val="24"/>
          <w:szCs w:val="24"/>
          <w:lang w:val="kk-KZ"/>
        </w:rPr>
      </w:pPr>
      <w:r w:rsidRPr="008F3B62">
        <w:rPr>
          <w:rFonts w:ascii="Times New Roman" w:hAnsi="Times New Roman"/>
          <w:sz w:val="24"/>
          <w:szCs w:val="24"/>
          <w:lang w:val="kk-KZ"/>
        </w:rPr>
        <w:t xml:space="preserve">    2) 3х4 үлгідегі суретпен осыҚағидалардың3-қосымшасына сәйкес нысанда толтырылған сауалнама;</w:t>
      </w:r>
    </w:p>
    <w:p w:rsidR="00410C48" w:rsidRPr="008F3B62" w:rsidRDefault="00410C48" w:rsidP="00410C48">
      <w:pPr>
        <w:pStyle w:val="a4"/>
        <w:jc w:val="both"/>
        <w:rPr>
          <w:rFonts w:ascii="Times New Roman" w:hAnsi="Times New Roman"/>
          <w:sz w:val="24"/>
          <w:szCs w:val="24"/>
          <w:lang w:val="kk-KZ"/>
        </w:rPr>
      </w:pPr>
      <w:r w:rsidRPr="008F3B62">
        <w:rPr>
          <w:rFonts w:ascii="Times New Roman" w:hAnsi="Times New Roman"/>
          <w:sz w:val="24"/>
          <w:szCs w:val="24"/>
          <w:lang w:val="kk-KZ"/>
        </w:rPr>
        <w:t xml:space="preserve">    3) бiлiмi туралы құжаттардың нотариалдық куәландырылған көшiрмелерi; </w:t>
      </w:r>
    </w:p>
    <w:p w:rsidR="00410C48" w:rsidRPr="008F3B62" w:rsidRDefault="00410C48" w:rsidP="00410C48">
      <w:pPr>
        <w:pStyle w:val="a4"/>
        <w:jc w:val="both"/>
        <w:rPr>
          <w:rFonts w:ascii="Times New Roman" w:hAnsi="Times New Roman"/>
          <w:sz w:val="24"/>
          <w:szCs w:val="24"/>
          <w:lang w:val="kk-KZ"/>
        </w:rPr>
      </w:pPr>
      <w:r w:rsidRPr="008F3B62">
        <w:rPr>
          <w:rFonts w:ascii="Times New Roman" w:hAnsi="Times New Roman"/>
          <w:sz w:val="24"/>
          <w:szCs w:val="24"/>
          <w:lang w:val="kk-KZ"/>
        </w:rPr>
        <w:t xml:space="preserve">   4) еңбек қызметін растайтын құжаттың нотариалдық куәландырылған көшiрмесi; </w:t>
      </w:r>
    </w:p>
    <w:p w:rsidR="00410C48" w:rsidRPr="008F3B62" w:rsidRDefault="00410C48" w:rsidP="00410C48">
      <w:pPr>
        <w:pStyle w:val="a4"/>
        <w:jc w:val="both"/>
        <w:rPr>
          <w:rFonts w:ascii="Times New Roman" w:hAnsi="Times New Roman"/>
          <w:sz w:val="24"/>
          <w:szCs w:val="24"/>
          <w:lang w:val="kk-KZ"/>
        </w:rPr>
      </w:pPr>
      <w:r w:rsidRPr="008F3B62">
        <w:rPr>
          <w:rFonts w:ascii="Times New Roman" w:hAnsi="Times New Roman"/>
          <w:sz w:val="24"/>
          <w:szCs w:val="24"/>
          <w:lang w:val="kk-KZ"/>
        </w:rPr>
        <w:t xml:space="preserve">   5) Қазақстан Республикасы Денсаулық сақтау министрінің міндетін атқарушының 2010 жылғы 23 қарашадағы №907 </w:t>
      </w:r>
      <w:hyperlink r:id="rId6" w:anchor="z0" w:history="1">
        <w:r w:rsidRPr="008F3B62">
          <w:rPr>
            <w:rStyle w:val="a3"/>
            <w:rFonts w:ascii="Times New Roman" w:hAnsi="Times New Roman"/>
            <w:color w:val="auto"/>
            <w:sz w:val="24"/>
            <w:szCs w:val="24"/>
            <w:lang w:val="kk-KZ"/>
          </w:rPr>
          <w:t>бұйрығымен</w:t>
        </w:r>
      </w:hyperlink>
      <w:r w:rsidRPr="008F3B62">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410C48" w:rsidRPr="008F3B62" w:rsidRDefault="00410C48" w:rsidP="00410C48">
      <w:pPr>
        <w:pStyle w:val="a4"/>
        <w:jc w:val="both"/>
        <w:rPr>
          <w:rFonts w:ascii="Times New Roman" w:hAnsi="Times New Roman"/>
          <w:sz w:val="24"/>
          <w:szCs w:val="24"/>
          <w:lang w:val="kk-KZ"/>
        </w:rPr>
      </w:pPr>
      <w:r w:rsidRPr="008F3B62">
        <w:rPr>
          <w:rFonts w:ascii="Times New Roman" w:hAnsi="Times New Roman"/>
          <w:sz w:val="24"/>
          <w:szCs w:val="24"/>
          <w:lang w:val="kk-KZ"/>
        </w:rPr>
        <w:t xml:space="preserve">   6) Қазақстан Республикасы азаматының жеке басын куәландыратын құжаттың көшірмесі;</w:t>
      </w:r>
    </w:p>
    <w:p w:rsidR="00410C48" w:rsidRPr="008F3B62" w:rsidRDefault="00410C48" w:rsidP="00410C48">
      <w:pPr>
        <w:pStyle w:val="a4"/>
        <w:jc w:val="both"/>
        <w:rPr>
          <w:rFonts w:ascii="Times New Roman" w:hAnsi="Times New Roman"/>
          <w:sz w:val="24"/>
          <w:szCs w:val="24"/>
          <w:lang w:val="kk-KZ"/>
        </w:rPr>
      </w:pPr>
      <w:r w:rsidRPr="008F3B62">
        <w:rPr>
          <w:rFonts w:ascii="Times New Roman" w:hAnsi="Times New Roman"/>
          <w:sz w:val="24"/>
          <w:szCs w:val="24"/>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410C48" w:rsidRPr="008F3B62" w:rsidRDefault="00410C48" w:rsidP="00410C48">
      <w:pPr>
        <w:pStyle w:val="a4"/>
        <w:jc w:val="both"/>
        <w:rPr>
          <w:rFonts w:ascii="Times New Roman" w:hAnsi="Times New Roman"/>
          <w:sz w:val="24"/>
          <w:szCs w:val="24"/>
          <w:lang w:val="kk-KZ"/>
        </w:rPr>
      </w:pPr>
      <w:r w:rsidRPr="008F3B62">
        <w:rPr>
          <w:rFonts w:ascii="Times New Roman" w:hAnsi="Times New Roman"/>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10C48" w:rsidRPr="008F3B62" w:rsidRDefault="00410C48" w:rsidP="00410C48">
      <w:pPr>
        <w:pStyle w:val="a4"/>
        <w:ind w:firstLine="708"/>
        <w:jc w:val="both"/>
        <w:rPr>
          <w:rFonts w:ascii="Times New Roman" w:hAnsi="Times New Roman"/>
          <w:sz w:val="24"/>
          <w:szCs w:val="24"/>
          <w:lang w:val="kk-KZ"/>
        </w:rPr>
      </w:pPr>
      <w:r w:rsidRPr="008F3B62">
        <w:rPr>
          <w:rFonts w:ascii="Times New Roman" w:hAnsi="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410C48" w:rsidRPr="008F3B62" w:rsidRDefault="00410C48" w:rsidP="00410C48">
      <w:pPr>
        <w:pStyle w:val="a4"/>
        <w:ind w:firstLine="708"/>
        <w:jc w:val="both"/>
        <w:rPr>
          <w:rFonts w:ascii="Times New Roman" w:hAnsi="Times New Roman"/>
          <w:sz w:val="24"/>
          <w:szCs w:val="24"/>
          <w:lang w:val="kk-KZ"/>
        </w:rPr>
      </w:pPr>
      <w:r w:rsidRPr="008F3B62">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10C48" w:rsidRPr="008F3B62" w:rsidRDefault="00410C48" w:rsidP="00410C48">
      <w:pPr>
        <w:pStyle w:val="2"/>
        <w:ind w:left="0" w:right="-1" w:firstLine="708"/>
        <w:rPr>
          <w:b/>
          <w:sz w:val="24"/>
          <w:lang w:val="kk-KZ"/>
        </w:rPr>
      </w:pPr>
      <w:r w:rsidRPr="008F3B62">
        <w:rPr>
          <w:sz w:val="24"/>
          <w:u w:val="single"/>
          <w:lang w:val="kk-KZ"/>
        </w:rPr>
        <w:t>Жалпы</w:t>
      </w:r>
      <w:r w:rsidRPr="008F3B62">
        <w:rPr>
          <w:sz w:val="24"/>
          <w:lang w:val="kk-KZ"/>
        </w:rPr>
        <w:t xml:space="preserve"> конкурсқа қатысуға ниет білдірген азаматтар конкурс өткiзетiн «Қостанай қаласы бойынша Мемлекеттік кірістер басқармасы» РММ-сіне </w:t>
      </w:r>
      <w:r w:rsidRPr="008F3B62">
        <w:rPr>
          <w:b/>
          <w:sz w:val="24"/>
          <w:lang w:val="kk-KZ"/>
        </w:rPr>
        <w:t xml:space="preserve">7 жұмыс күні ішінде </w:t>
      </w:r>
      <w:r w:rsidR="00BB784A" w:rsidRPr="00BB784A">
        <w:rPr>
          <w:sz w:val="24"/>
          <w:lang w:val="kk-KZ"/>
        </w:rPr>
        <w:lastRenderedPageBreak/>
        <w:t>(2016 жылғы 14 қазаннан бастап 2016 жылғы 24 қазанға дейін)</w:t>
      </w:r>
      <w:r w:rsidR="00BB784A">
        <w:rPr>
          <w:b/>
          <w:sz w:val="24"/>
          <w:lang w:val="kk-KZ"/>
        </w:rPr>
        <w:t xml:space="preserve"> </w:t>
      </w:r>
      <w:r w:rsidRPr="008F3B62">
        <w:rPr>
          <w:sz w:val="24"/>
          <w:lang w:val="kk-KZ"/>
        </w:rPr>
        <w:t>өкілетті орган және интернет-ресурсында  жалпы конкурс өткізу  туралы келесі күннің жарнама соңында жариялау</w:t>
      </w:r>
      <w:r w:rsidRPr="008F3B62">
        <w:rPr>
          <w:b/>
          <w:sz w:val="24"/>
          <w:lang w:val="kk-KZ"/>
        </w:rPr>
        <w:t xml:space="preserve"> </w:t>
      </w:r>
      <w:r w:rsidRPr="008F3B62">
        <w:rPr>
          <w:sz w:val="24"/>
          <w:lang w:val="kk-KZ"/>
        </w:rPr>
        <w:t xml:space="preserve">құжаттарын қолма-қол тәртіпте, </w:t>
      </w:r>
      <w:r w:rsidRPr="008F3B62">
        <w:rPr>
          <w:b/>
          <w:sz w:val="24"/>
          <w:lang w:val="kk-KZ"/>
        </w:rPr>
        <w:t>Қостанай облысы, Қостанай қаласы, Маулен көшесі 21, анықтама телефоны (7142) 28-85-36 электрондық мекенжайы</w:t>
      </w:r>
      <w:r w:rsidRPr="008F3B62">
        <w:rPr>
          <w:sz w:val="24"/>
          <w:lang w:val="kk-KZ"/>
        </w:rPr>
        <w:t xml:space="preserve">  </w:t>
      </w:r>
      <w:r w:rsidRPr="008F3B62">
        <w:rPr>
          <w:b/>
          <w:sz w:val="24"/>
          <w:u w:val="single"/>
          <w:lang w:val="kk-KZ"/>
        </w:rPr>
        <w:t>r.kabdullina</w:t>
      </w:r>
      <w:hyperlink r:id="rId7" w:history="1">
        <w:r w:rsidRPr="008F3B62">
          <w:rPr>
            <w:rStyle w:val="a3"/>
            <w:b/>
            <w:color w:val="auto"/>
            <w:sz w:val="24"/>
            <w:lang w:val="kk-KZ"/>
          </w:rPr>
          <w:t>@kgd.gov.kz</w:t>
        </w:r>
      </w:hyperlink>
      <w:r w:rsidRPr="008F3B62">
        <w:rPr>
          <w:b/>
          <w:sz w:val="24"/>
          <w:lang w:val="kk-KZ"/>
        </w:rPr>
        <w:t xml:space="preserve">:  </w:t>
      </w:r>
    </w:p>
    <w:p w:rsidR="00410C48" w:rsidRPr="008F3B62" w:rsidRDefault="00410C48" w:rsidP="00410C48">
      <w:pPr>
        <w:pStyle w:val="a4"/>
        <w:ind w:firstLine="708"/>
        <w:jc w:val="both"/>
        <w:rPr>
          <w:rFonts w:ascii="Times New Roman" w:hAnsi="Times New Roman"/>
          <w:sz w:val="24"/>
          <w:szCs w:val="24"/>
          <w:lang w:val="kk-KZ"/>
        </w:rPr>
      </w:pPr>
      <w:r w:rsidRPr="008F3B62">
        <w:rPr>
          <w:rFonts w:ascii="Times New Roman" w:hAnsi="Times New Roman"/>
          <w:sz w:val="24"/>
          <w:szCs w:val="24"/>
          <w:lang w:val="kk-KZ"/>
        </w:rPr>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sidRPr="008F3B62">
        <w:rPr>
          <w:rFonts w:ascii="Times New Roman" w:hAnsi="Times New Roman"/>
          <w:b/>
          <w:sz w:val="24"/>
          <w:szCs w:val="24"/>
          <w:lang w:val="kk-KZ"/>
        </w:rPr>
        <w:t>бір күн бұрын</w:t>
      </w:r>
      <w:r w:rsidRPr="008F3B62">
        <w:rPr>
          <w:rFonts w:ascii="Times New Roman" w:hAnsi="Times New Roman"/>
          <w:sz w:val="24"/>
          <w:szCs w:val="24"/>
          <w:lang w:val="kk-KZ"/>
        </w:rPr>
        <w:t xml:space="preserve"> кешіктірілмей береді.</w:t>
      </w:r>
    </w:p>
    <w:p w:rsidR="00410C48" w:rsidRPr="008F3B62" w:rsidRDefault="00410C48" w:rsidP="00410C48">
      <w:pPr>
        <w:pStyle w:val="a4"/>
        <w:ind w:firstLine="708"/>
        <w:jc w:val="both"/>
        <w:rPr>
          <w:rFonts w:ascii="Times New Roman" w:hAnsi="Times New Roman"/>
          <w:sz w:val="24"/>
          <w:szCs w:val="24"/>
          <w:lang w:val="kk-KZ"/>
        </w:rPr>
      </w:pPr>
      <w:r w:rsidRPr="008F3B62">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410C48" w:rsidRPr="008F3B62" w:rsidRDefault="00410C48" w:rsidP="00410C48">
      <w:pPr>
        <w:pStyle w:val="a4"/>
        <w:ind w:firstLine="708"/>
        <w:jc w:val="both"/>
        <w:rPr>
          <w:rFonts w:ascii="Times New Roman" w:hAnsi="Times New Roman"/>
          <w:sz w:val="24"/>
          <w:szCs w:val="24"/>
          <w:lang w:val="kk-KZ"/>
        </w:rPr>
      </w:pPr>
      <w:r w:rsidRPr="008F3B62">
        <w:rPr>
          <w:rFonts w:ascii="Times New Roman" w:hAnsi="Times New Roman"/>
          <w:sz w:val="24"/>
          <w:szCs w:val="24"/>
          <w:lang w:val="kk-KZ" w:eastAsia="ko-KR"/>
        </w:rPr>
        <w:t xml:space="preserve">Әңгімелесуге жіберілген үміткерлер оны үміткерлерді әңгімелесу жіберу туралы хабардар ету күнінен бастап </w:t>
      </w:r>
      <w:r w:rsidRPr="008F3B62">
        <w:rPr>
          <w:rFonts w:ascii="Times New Roman" w:hAnsi="Times New Roman"/>
          <w:b/>
          <w:sz w:val="24"/>
          <w:szCs w:val="24"/>
          <w:lang w:val="kk-KZ" w:eastAsia="ko-KR"/>
        </w:rPr>
        <w:t>3 жұмыс күн</w:t>
      </w:r>
      <w:r w:rsidRPr="008F3B62">
        <w:rPr>
          <w:rFonts w:ascii="Times New Roman" w:hAnsi="Times New Roman"/>
          <w:sz w:val="24"/>
          <w:szCs w:val="24"/>
          <w:lang w:val="kk-KZ" w:eastAsia="ko-KR"/>
        </w:rPr>
        <w:t xml:space="preserve"> ішінде </w:t>
      </w:r>
      <w:r w:rsidRPr="008F3B62">
        <w:rPr>
          <w:rFonts w:ascii="Times New Roman" w:hAnsi="Times New Roman"/>
          <w:sz w:val="24"/>
          <w:szCs w:val="24"/>
          <w:lang w:val="kk-KZ"/>
        </w:rPr>
        <w:t xml:space="preserve">«Қостанай қаласы бойынша Мемлекеттік кірістер басқармасы» РММ-сіне Қостанай облысы, Қостанай қаласы, Маулен көшесі, 21 үй </w:t>
      </w:r>
      <w:r w:rsidRPr="008F3B62">
        <w:rPr>
          <w:rFonts w:ascii="Times New Roman" w:hAnsi="Times New Roman"/>
          <w:sz w:val="24"/>
          <w:szCs w:val="24"/>
          <w:lang w:val="kk-KZ" w:eastAsia="ko-KR"/>
        </w:rPr>
        <w:t xml:space="preserve">мекенжайы бойынша өтеді. </w:t>
      </w:r>
    </w:p>
    <w:p w:rsidR="00410C48" w:rsidRPr="008F3B62" w:rsidRDefault="00410C48" w:rsidP="00410C48">
      <w:pPr>
        <w:pStyle w:val="a4"/>
        <w:ind w:firstLine="708"/>
        <w:jc w:val="both"/>
        <w:rPr>
          <w:rFonts w:ascii="Times New Roman" w:hAnsi="Times New Roman"/>
          <w:iCs/>
          <w:sz w:val="24"/>
          <w:szCs w:val="24"/>
          <w:lang w:val="kk-KZ"/>
        </w:rPr>
      </w:pPr>
      <w:r w:rsidRPr="008F3B62">
        <w:rPr>
          <w:rFonts w:ascii="Times New Roman" w:hAnsi="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10C48" w:rsidRPr="008F3B62" w:rsidRDefault="00410C48" w:rsidP="00410C48">
      <w:pPr>
        <w:pStyle w:val="a4"/>
        <w:jc w:val="both"/>
        <w:rPr>
          <w:rFonts w:ascii="Times New Roman" w:hAnsi="Times New Roman"/>
          <w:sz w:val="24"/>
          <w:szCs w:val="24"/>
          <w:lang w:val="kk-KZ"/>
        </w:rPr>
      </w:pPr>
      <w:r w:rsidRPr="008F3B62">
        <w:rPr>
          <w:rFonts w:ascii="Times New Roman" w:hAnsi="Times New Roman"/>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sectPr w:rsidR="00410C48" w:rsidRPr="008F3B62" w:rsidSect="00361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K)">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508A"/>
    <w:multiLevelType w:val="hybridMultilevel"/>
    <w:tmpl w:val="E8EA21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D02DBB"/>
    <w:multiLevelType w:val="hybridMultilevel"/>
    <w:tmpl w:val="332A318E"/>
    <w:lvl w:ilvl="0" w:tplc="59DE1A2A">
      <w:start w:val="1"/>
      <w:numFmt w:val="decimal"/>
      <w:lvlText w:val="%1."/>
      <w:lvlJc w:val="left"/>
      <w:pPr>
        <w:ind w:left="1125" w:hanging="360"/>
      </w:pPr>
      <w:rPr>
        <w:rFonts w:ascii="Times New Roman(K)" w:hAnsi="Times New Roman(K)"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C48"/>
    <w:rsid w:val="0000095C"/>
    <w:rsid w:val="00410C48"/>
    <w:rsid w:val="005165EB"/>
    <w:rsid w:val="00525CDB"/>
    <w:rsid w:val="007D4F84"/>
    <w:rsid w:val="008F3B62"/>
    <w:rsid w:val="00A94605"/>
    <w:rsid w:val="00BB7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4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410C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0C48"/>
    <w:rPr>
      <w:rFonts w:ascii="Cambria" w:eastAsia="Times New Roman" w:hAnsi="Cambria" w:cs="Times New Roman"/>
      <w:b/>
      <w:bCs/>
      <w:sz w:val="26"/>
      <w:szCs w:val="26"/>
      <w:lang w:eastAsia="ru-RU"/>
    </w:rPr>
  </w:style>
  <w:style w:type="character" w:styleId="a3">
    <w:name w:val="Hyperlink"/>
    <w:rsid w:val="00410C48"/>
    <w:rPr>
      <w:color w:val="0000FF"/>
      <w:u w:val="single"/>
    </w:rPr>
  </w:style>
  <w:style w:type="paragraph" w:styleId="2">
    <w:name w:val="Body Text Indent 2"/>
    <w:basedOn w:val="a"/>
    <w:link w:val="20"/>
    <w:rsid w:val="00410C48"/>
    <w:pPr>
      <w:ind w:left="385"/>
      <w:jc w:val="both"/>
    </w:pPr>
    <w:rPr>
      <w:sz w:val="28"/>
    </w:rPr>
  </w:style>
  <w:style w:type="character" w:customStyle="1" w:styleId="20">
    <w:name w:val="Основной текст с отступом 2 Знак"/>
    <w:basedOn w:val="a0"/>
    <w:link w:val="2"/>
    <w:rsid w:val="00410C48"/>
    <w:rPr>
      <w:rFonts w:ascii="Times New Roman" w:eastAsia="Times New Roman" w:hAnsi="Times New Roman" w:cs="Times New Roman"/>
      <w:sz w:val="28"/>
      <w:szCs w:val="24"/>
      <w:lang w:eastAsia="ru-RU"/>
    </w:rPr>
  </w:style>
  <w:style w:type="paragraph" w:styleId="a4">
    <w:name w:val="No Spacing"/>
    <w:uiPriority w:val="1"/>
    <w:qFormat/>
    <w:rsid w:val="00410C48"/>
    <w:pPr>
      <w:spacing w:after="0" w:line="240" w:lineRule="auto"/>
    </w:pPr>
    <w:rPr>
      <w:rFonts w:ascii="Calibri" w:eastAsia="Calibri" w:hAnsi="Calibri" w:cs="Times New Roman"/>
    </w:rPr>
  </w:style>
  <w:style w:type="paragraph" w:styleId="21">
    <w:name w:val="Body Text 2"/>
    <w:basedOn w:val="a"/>
    <w:link w:val="22"/>
    <w:uiPriority w:val="99"/>
    <w:unhideWhenUsed/>
    <w:rsid w:val="00410C48"/>
    <w:pPr>
      <w:widowControl w:val="0"/>
      <w:spacing w:after="120" w:line="480" w:lineRule="auto"/>
      <w:jc w:val="center"/>
    </w:pPr>
    <w:rPr>
      <w:b/>
      <w:bCs/>
      <w:i/>
      <w:iCs/>
      <w:sz w:val="28"/>
      <w:szCs w:val="28"/>
    </w:rPr>
  </w:style>
  <w:style w:type="character" w:customStyle="1" w:styleId="22">
    <w:name w:val="Основной текст 2 Знак"/>
    <w:basedOn w:val="a0"/>
    <w:link w:val="21"/>
    <w:uiPriority w:val="99"/>
    <w:rsid w:val="00410C48"/>
    <w:rPr>
      <w:rFonts w:ascii="Times New Roman" w:eastAsia="Times New Roman" w:hAnsi="Times New Roman" w:cs="Times New Roman"/>
      <w:b/>
      <w:bCs/>
      <w:i/>
      <w:iCs/>
      <w:sz w:val="28"/>
      <w:szCs w:val="28"/>
      <w:lang w:eastAsia="ru-RU"/>
    </w:rPr>
  </w:style>
  <w:style w:type="paragraph" w:styleId="a5">
    <w:name w:val="Body Text"/>
    <w:basedOn w:val="a"/>
    <w:link w:val="a6"/>
    <w:uiPriority w:val="99"/>
    <w:semiHidden/>
    <w:unhideWhenUsed/>
    <w:rsid w:val="00410C48"/>
    <w:pPr>
      <w:spacing w:after="120"/>
    </w:pPr>
  </w:style>
  <w:style w:type="character" w:customStyle="1" w:styleId="a6">
    <w:name w:val="Основной текст Знак"/>
    <w:basedOn w:val="a0"/>
    <w:link w:val="a5"/>
    <w:uiPriority w:val="99"/>
    <w:semiHidden/>
    <w:rsid w:val="00410C4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410C48"/>
    <w:pPr>
      <w:spacing w:after="120"/>
      <w:ind w:left="283"/>
    </w:pPr>
  </w:style>
  <w:style w:type="character" w:customStyle="1" w:styleId="a8">
    <w:name w:val="Основной текст с отступом Знак"/>
    <w:basedOn w:val="a0"/>
    <w:link w:val="a7"/>
    <w:uiPriority w:val="99"/>
    <w:semiHidden/>
    <w:rsid w:val="00410C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lgazie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V1000006697" TargetMode="External"/><Relationship Id="rId5" Type="http://schemas.openxmlformats.org/officeDocument/2006/relationships/hyperlink" Target="mailto:E.Algaziev@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6686</Characters>
  <Application>Microsoft Office Word</Application>
  <DocSecurity>0</DocSecurity>
  <Lines>55</Lines>
  <Paragraphs>15</Paragraphs>
  <ScaleCrop>false</ScaleCrop>
  <Company>Home</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2</cp:revision>
  <dcterms:created xsi:type="dcterms:W3CDTF">2016-10-13T12:19:00Z</dcterms:created>
  <dcterms:modified xsi:type="dcterms:W3CDTF">2016-10-13T12:19:00Z</dcterms:modified>
</cp:coreProperties>
</file>