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4B08" w:rsidRPr="002344A4" w:rsidRDefault="00AF4B08" w:rsidP="00AF4B08">
      <w:pPr>
        <w:pStyle w:val="western"/>
        <w:ind w:firstLine="709"/>
        <w:jc w:val="center"/>
        <w:rPr>
          <w:b/>
          <w:sz w:val="28"/>
          <w:szCs w:val="28"/>
          <w:lang w:val="kk-KZ"/>
        </w:rPr>
      </w:pPr>
      <w:r w:rsidRPr="002344A4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</w:t>
      </w:r>
      <w:r w:rsidR="002344A4" w:rsidRPr="002344A4">
        <w:rPr>
          <w:b/>
          <w:sz w:val="28"/>
          <w:szCs w:val="28"/>
          <w:lang w:val="kk-KZ"/>
        </w:rPr>
        <w:t xml:space="preserve">төменгі болып табылмайтын </w:t>
      </w:r>
      <w:r w:rsidRPr="002344A4">
        <w:rPr>
          <w:b/>
          <w:sz w:val="28"/>
          <w:szCs w:val="28"/>
          <w:lang w:val="kk-KZ"/>
        </w:rPr>
        <w:t xml:space="preserve">"Б" корпусының бос мемлекеттік әкімшілік лауазымына орналасуға </w:t>
      </w:r>
      <w:r w:rsidR="00601FD6" w:rsidRPr="002344A4">
        <w:rPr>
          <w:b/>
          <w:sz w:val="28"/>
          <w:szCs w:val="28"/>
          <w:lang w:val="kk-KZ"/>
        </w:rPr>
        <w:t xml:space="preserve">барлық мемлекеттік қызметшілер арасында </w:t>
      </w:r>
      <w:r w:rsidR="002344A4" w:rsidRPr="002344A4">
        <w:rPr>
          <w:b/>
          <w:sz w:val="28"/>
          <w:szCs w:val="28"/>
          <w:lang w:val="kk-KZ"/>
        </w:rPr>
        <w:t>жалпы</w:t>
      </w:r>
      <w:r w:rsidR="00601FD6" w:rsidRPr="002344A4">
        <w:rPr>
          <w:b/>
          <w:sz w:val="28"/>
          <w:szCs w:val="28"/>
          <w:lang w:val="kk-KZ"/>
        </w:rPr>
        <w:t xml:space="preserve"> </w:t>
      </w:r>
      <w:r w:rsidRPr="002344A4">
        <w:rPr>
          <w:b/>
          <w:sz w:val="28"/>
          <w:szCs w:val="28"/>
          <w:lang w:val="kk-KZ"/>
        </w:rPr>
        <w:t>конкурста әңгімелесуге жіберілген кандидаттардың тізімі</w:t>
      </w:r>
    </w:p>
    <w:p w:rsidR="00E67D84" w:rsidRDefault="00E67D84" w:rsidP="00E67D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="009316D0" w:rsidRPr="002344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Pr="00E67D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Салықтық бақылау</w:t>
      </w:r>
      <w:r w:rsidRPr="00E67D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 маманы, 1 бірлік,  С-R-4 санаты.</w:t>
      </w:r>
      <w:r w:rsidRPr="00330AED">
        <w:rPr>
          <w:rFonts w:ascii="Times New Roman" w:hAnsi="Times New Roman" w:cs="Times New Roman"/>
          <w:sz w:val="28"/>
          <w:szCs w:val="28"/>
          <w:lang w:val="kk-KZ"/>
        </w:rPr>
        <w:t>(Негізгі қызметкер уақытша 14.04.2023 жылға дейін бала күтіміне байланысты демалыста)</w:t>
      </w:r>
    </w:p>
    <w:p w:rsidR="00E67D84" w:rsidRPr="005F30D3" w:rsidRDefault="00E67D84" w:rsidP="00E67D84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1.Досжанова Диана Жаркыновна</w:t>
      </w:r>
    </w:p>
    <w:p w:rsidR="009A599E" w:rsidRPr="002344A4" w:rsidRDefault="009A599E" w:rsidP="00CA52FC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</w:p>
    <w:p w:rsidR="00CA52FC" w:rsidRPr="00E67D84" w:rsidRDefault="00E67D84" w:rsidP="00CA52FC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>2.</w:t>
      </w:r>
      <w:r w:rsidRPr="00E67D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D65B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Есепке алу, талдау және ұйымдастыру жұмысы</w:t>
      </w:r>
      <w:r w:rsidRPr="00BE6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маманы, 1</w:t>
      </w:r>
      <w:r w:rsidRPr="00BE6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67D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415C">
        <w:rPr>
          <w:rFonts w:ascii="Times New Roman" w:hAnsi="Times New Roman" w:cs="Times New Roman"/>
          <w:b/>
          <w:sz w:val="28"/>
          <w:szCs w:val="28"/>
          <w:lang w:val="kk-KZ"/>
        </w:rPr>
        <w:t>С-R-4 санаты</w:t>
      </w:r>
    </w:p>
    <w:p w:rsidR="00E67D84" w:rsidRDefault="00E67D84" w:rsidP="00CA52FC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</w:p>
    <w:p w:rsidR="00E67D84" w:rsidRPr="00E67D84" w:rsidRDefault="00E67D84" w:rsidP="00E67D84">
      <w:pP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E67D84">
        <w:rPr>
          <w:rFonts w:ascii="Times New Roman" w:hAnsi="Times New Roman" w:cs="Times New Roman"/>
          <w:color w:val="000000"/>
          <w:sz w:val="28"/>
          <w:szCs w:val="28"/>
          <w:lang w:val="kk-KZ"/>
        </w:rPr>
        <w:t>1.Досжанова Диана Жаркыновна</w:t>
      </w:r>
    </w:p>
    <w:p w:rsidR="00E67D84" w:rsidRPr="00E67D84" w:rsidRDefault="00E67D84" w:rsidP="00E67D84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D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2.Исмагзамов </w:t>
      </w:r>
      <w:proofErr w:type="spellStart"/>
      <w:r w:rsidRPr="00E67D84">
        <w:rPr>
          <w:rFonts w:ascii="Times New Roman" w:hAnsi="Times New Roman" w:cs="Times New Roman"/>
          <w:color w:val="000000"/>
          <w:sz w:val="28"/>
          <w:szCs w:val="28"/>
        </w:rPr>
        <w:t>Женис</w:t>
      </w:r>
      <w:proofErr w:type="spellEnd"/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Юрьевич</w:t>
      </w:r>
    </w:p>
    <w:p w:rsidR="00E67D84" w:rsidRPr="00422631" w:rsidRDefault="00E67D84" w:rsidP="00E67D84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    3. Каримова Альбина </w:t>
      </w:r>
      <w:proofErr w:type="spellStart"/>
      <w:r w:rsidRPr="00E67D84">
        <w:rPr>
          <w:rFonts w:ascii="Times New Roman" w:hAnsi="Times New Roman" w:cs="Times New Roman"/>
          <w:color w:val="000000"/>
          <w:sz w:val="28"/>
          <w:szCs w:val="28"/>
        </w:rPr>
        <w:t>Галиевна</w:t>
      </w:r>
      <w:proofErr w:type="spellEnd"/>
    </w:p>
    <w:p w:rsidR="00E67D84" w:rsidRPr="001331FB" w:rsidRDefault="00E67D84" w:rsidP="00E67D84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E67D84" w:rsidRPr="002344A4" w:rsidRDefault="00E67D84" w:rsidP="00CA52FC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</w:p>
    <w:p w:rsidR="00CA52FC" w:rsidRPr="002344A4" w:rsidRDefault="00CA52FC" w:rsidP="00CA52FC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</w:p>
    <w:p w:rsidR="00AF4B08" w:rsidRDefault="00AF4B08" w:rsidP="00AF4B08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2344A4">
        <w:rPr>
          <w:b/>
          <w:sz w:val="28"/>
          <w:szCs w:val="28"/>
          <w:lang w:val="kk-KZ"/>
        </w:rPr>
        <w:t xml:space="preserve">Әңгімелесу </w:t>
      </w:r>
      <w:r w:rsidR="00F502C9" w:rsidRPr="00E67D84">
        <w:rPr>
          <w:b/>
          <w:sz w:val="28"/>
          <w:szCs w:val="28"/>
          <w:lang w:val="kk-KZ"/>
        </w:rPr>
        <w:t>1</w:t>
      </w:r>
      <w:r w:rsidR="00E67D84" w:rsidRPr="00E67D84">
        <w:rPr>
          <w:b/>
          <w:sz w:val="28"/>
          <w:szCs w:val="28"/>
          <w:lang w:val="kk-KZ"/>
        </w:rPr>
        <w:t>7 тамыз</w:t>
      </w:r>
      <w:r w:rsidRPr="002344A4">
        <w:rPr>
          <w:b/>
          <w:sz w:val="28"/>
          <w:szCs w:val="28"/>
          <w:lang w:val="kk-KZ"/>
        </w:rPr>
        <w:t xml:space="preserve"> 202</w:t>
      </w:r>
      <w:r w:rsidR="00F502C9" w:rsidRPr="002344A4">
        <w:rPr>
          <w:b/>
          <w:sz w:val="28"/>
          <w:szCs w:val="28"/>
          <w:lang w:val="kk-KZ"/>
        </w:rPr>
        <w:t>1</w:t>
      </w:r>
      <w:r w:rsidRPr="002344A4">
        <w:rPr>
          <w:b/>
          <w:sz w:val="28"/>
          <w:szCs w:val="28"/>
          <w:lang w:val="kk-KZ"/>
        </w:rPr>
        <w:t xml:space="preserve"> жылға 17.00-</w:t>
      </w:r>
      <w:r w:rsidR="00D024DD" w:rsidRPr="002344A4">
        <w:rPr>
          <w:b/>
          <w:sz w:val="28"/>
          <w:szCs w:val="28"/>
          <w:lang w:val="kk-KZ"/>
        </w:rPr>
        <w:t xml:space="preserve">ге дейін мына мекенжай бойынша </w:t>
      </w:r>
      <w:r w:rsidRPr="002344A4">
        <w:rPr>
          <w:b/>
          <w:sz w:val="28"/>
          <w:szCs w:val="28"/>
          <w:lang w:val="kk-KZ"/>
        </w:rPr>
        <w:t>Тобол</w:t>
      </w:r>
      <w:r w:rsidR="00D024DD" w:rsidRPr="002344A4">
        <w:rPr>
          <w:b/>
          <w:sz w:val="28"/>
          <w:szCs w:val="28"/>
          <w:lang w:val="kk-KZ"/>
        </w:rPr>
        <w:t xml:space="preserve"> қаласы</w:t>
      </w:r>
      <w:r w:rsidRPr="002344A4">
        <w:rPr>
          <w:b/>
          <w:sz w:val="28"/>
          <w:szCs w:val="28"/>
          <w:lang w:val="kk-KZ"/>
        </w:rPr>
        <w:t>, Тәуелсіздік</w:t>
      </w:r>
      <w:r w:rsidR="00D024DD" w:rsidRPr="002344A4">
        <w:rPr>
          <w:b/>
          <w:sz w:val="28"/>
          <w:szCs w:val="28"/>
          <w:lang w:val="kk-KZ"/>
        </w:rPr>
        <w:t xml:space="preserve"> көшесі</w:t>
      </w:r>
      <w:r w:rsidRPr="002344A4">
        <w:rPr>
          <w:b/>
          <w:sz w:val="28"/>
          <w:szCs w:val="28"/>
          <w:lang w:val="kk-KZ"/>
        </w:rPr>
        <w:t>, 78</w:t>
      </w:r>
      <w:r w:rsidR="002344A4" w:rsidRPr="002344A4">
        <w:rPr>
          <w:b/>
          <w:sz w:val="28"/>
          <w:szCs w:val="28"/>
          <w:lang w:val="kk-KZ"/>
        </w:rPr>
        <w:t xml:space="preserve"> ү.</w:t>
      </w:r>
      <w:r w:rsidRPr="002344A4">
        <w:rPr>
          <w:b/>
          <w:sz w:val="28"/>
          <w:szCs w:val="28"/>
          <w:lang w:val="kk-KZ"/>
        </w:rPr>
        <w:t xml:space="preserve"> </w:t>
      </w:r>
      <w:r w:rsidR="002344A4" w:rsidRPr="002344A4">
        <w:rPr>
          <w:b/>
          <w:sz w:val="28"/>
          <w:szCs w:val="28"/>
          <w:lang w:val="kk-KZ"/>
        </w:rPr>
        <w:t xml:space="preserve">өткізіледі </w:t>
      </w:r>
      <w:r w:rsidRPr="002344A4">
        <w:rPr>
          <w:b/>
          <w:sz w:val="28"/>
          <w:szCs w:val="28"/>
          <w:lang w:val="kk-KZ"/>
        </w:rPr>
        <w:t>анықтама үшін телефондар: 8(71455) 2-30-55.</w:t>
      </w:r>
    </w:p>
    <w:p w:rsidR="001C47EA" w:rsidRPr="008C7453" w:rsidRDefault="001C47EA" w:rsidP="00AF4B08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sectPr w:rsidR="001C47EA" w:rsidRPr="008C745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000FBE"/>
    <w:rsid w:val="00010479"/>
    <w:rsid w:val="00030D93"/>
    <w:rsid w:val="00052177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331FB"/>
    <w:rsid w:val="001557CF"/>
    <w:rsid w:val="00165F59"/>
    <w:rsid w:val="001662C3"/>
    <w:rsid w:val="00180430"/>
    <w:rsid w:val="00190521"/>
    <w:rsid w:val="001975F7"/>
    <w:rsid w:val="001A3C31"/>
    <w:rsid w:val="001C47EA"/>
    <w:rsid w:val="001C67AA"/>
    <w:rsid w:val="00233329"/>
    <w:rsid w:val="002344A4"/>
    <w:rsid w:val="00245660"/>
    <w:rsid w:val="002515CC"/>
    <w:rsid w:val="002528B0"/>
    <w:rsid w:val="002632C2"/>
    <w:rsid w:val="00272344"/>
    <w:rsid w:val="00295FBD"/>
    <w:rsid w:val="002B1B89"/>
    <w:rsid w:val="002B3899"/>
    <w:rsid w:val="002C1B58"/>
    <w:rsid w:val="002C72FC"/>
    <w:rsid w:val="002D1D58"/>
    <w:rsid w:val="002D402A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714B1"/>
    <w:rsid w:val="004715A4"/>
    <w:rsid w:val="00475FA4"/>
    <w:rsid w:val="00485BB4"/>
    <w:rsid w:val="00494C81"/>
    <w:rsid w:val="004A3CF7"/>
    <w:rsid w:val="004B768F"/>
    <w:rsid w:val="004C1577"/>
    <w:rsid w:val="004D0820"/>
    <w:rsid w:val="00504633"/>
    <w:rsid w:val="0051632B"/>
    <w:rsid w:val="005243E3"/>
    <w:rsid w:val="0053048F"/>
    <w:rsid w:val="005406E5"/>
    <w:rsid w:val="00556072"/>
    <w:rsid w:val="00563716"/>
    <w:rsid w:val="00563780"/>
    <w:rsid w:val="00575EE7"/>
    <w:rsid w:val="00592A37"/>
    <w:rsid w:val="005B7EC4"/>
    <w:rsid w:val="005C16AD"/>
    <w:rsid w:val="005D7D20"/>
    <w:rsid w:val="005E05F8"/>
    <w:rsid w:val="005F30D3"/>
    <w:rsid w:val="005F38DC"/>
    <w:rsid w:val="00601FD6"/>
    <w:rsid w:val="00604EE1"/>
    <w:rsid w:val="006106A5"/>
    <w:rsid w:val="00623806"/>
    <w:rsid w:val="00623BAE"/>
    <w:rsid w:val="00642B0F"/>
    <w:rsid w:val="00684B01"/>
    <w:rsid w:val="00694A5F"/>
    <w:rsid w:val="006B75AF"/>
    <w:rsid w:val="006C5B95"/>
    <w:rsid w:val="006D75B2"/>
    <w:rsid w:val="006D7DEA"/>
    <w:rsid w:val="006E44DA"/>
    <w:rsid w:val="006E7EBB"/>
    <w:rsid w:val="006F20A2"/>
    <w:rsid w:val="006F4A72"/>
    <w:rsid w:val="00706FBA"/>
    <w:rsid w:val="00720661"/>
    <w:rsid w:val="007222D4"/>
    <w:rsid w:val="00747088"/>
    <w:rsid w:val="00770844"/>
    <w:rsid w:val="00785592"/>
    <w:rsid w:val="00794D5C"/>
    <w:rsid w:val="007B1A6C"/>
    <w:rsid w:val="007B4F64"/>
    <w:rsid w:val="007C0DE6"/>
    <w:rsid w:val="007E403B"/>
    <w:rsid w:val="00800F06"/>
    <w:rsid w:val="0082164F"/>
    <w:rsid w:val="00832DB8"/>
    <w:rsid w:val="00846584"/>
    <w:rsid w:val="0087054F"/>
    <w:rsid w:val="00870BBA"/>
    <w:rsid w:val="00876686"/>
    <w:rsid w:val="008A3385"/>
    <w:rsid w:val="008B49E9"/>
    <w:rsid w:val="008C7453"/>
    <w:rsid w:val="008E1928"/>
    <w:rsid w:val="008F501B"/>
    <w:rsid w:val="00916180"/>
    <w:rsid w:val="009316D0"/>
    <w:rsid w:val="00932763"/>
    <w:rsid w:val="009336FD"/>
    <w:rsid w:val="009459AC"/>
    <w:rsid w:val="0097118E"/>
    <w:rsid w:val="0097188D"/>
    <w:rsid w:val="009741A5"/>
    <w:rsid w:val="00991CAB"/>
    <w:rsid w:val="009A283C"/>
    <w:rsid w:val="009A599E"/>
    <w:rsid w:val="009B6134"/>
    <w:rsid w:val="009C5998"/>
    <w:rsid w:val="009F12AC"/>
    <w:rsid w:val="009F3C95"/>
    <w:rsid w:val="009F7FEC"/>
    <w:rsid w:val="00A0414E"/>
    <w:rsid w:val="00A5784B"/>
    <w:rsid w:val="00AB492B"/>
    <w:rsid w:val="00AD6283"/>
    <w:rsid w:val="00AF4B08"/>
    <w:rsid w:val="00B05EE9"/>
    <w:rsid w:val="00B13136"/>
    <w:rsid w:val="00B15CC4"/>
    <w:rsid w:val="00B54B4B"/>
    <w:rsid w:val="00B750EB"/>
    <w:rsid w:val="00B86D2D"/>
    <w:rsid w:val="00BD2787"/>
    <w:rsid w:val="00BD7959"/>
    <w:rsid w:val="00BF6773"/>
    <w:rsid w:val="00C25737"/>
    <w:rsid w:val="00C30C1C"/>
    <w:rsid w:val="00C41055"/>
    <w:rsid w:val="00C54E8B"/>
    <w:rsid w:val="00C818E6"/>
    <w:rsid w:val="00C82387"/>
    <w:rsid w:val="00C969CB"/>
    <w:rsid w:val="00C96DBA"/>
    <w:rsid w:val="00CA52FC"/>
    <w:rsid w:val="00CA5B8E"/>
    <w:rsid w:val="00CB17EC"/>
    <w:rsid w:val="00CE31C6"/>
    <w:rsid w:val="00D024DD"/>
    <w:rsid w:val="00D21DF6"/>
    <w:rsid w:val="00D270A2"/>
    <w:rsid w:val="00D70147"/>
    <w:rsid w:val="00D94888"/>
    <w:rsid w:val="00DA3EE6"/>
    <w:rsid w:val="00DC7402"/>
    <w:rsid w:val="00DD44DA"/>
    <w:rsid w:val="00E00642"/>
    <w:rsid w:val="00E14A96"/>
    <w:rsid w:val="00E21D66"/>
    <w:rsid w:val="00E62D9D"/>
    <w:rsid w:val="00E66A30"/>
    <w:rsid w:val="00E67D84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114A5"/>
    <w:rsid w:val="00F502C9"/>
    <w:rsid w:val="00F730AA"/>
    <w:rsid w:val="00F96F9E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237B-016E-4AA5-9353-872552A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9316D0"/>
  </w:style>
  <w:style w:type="character" w:customStyle="1" w:styleId="ae">
    <w:name w:val="Без интервала Знак"/>
    <w:link w:val="ad"/>
    <w:uiPriority w:val="1"/>
    <w:locked/>
    <w:rsid w:val="00504633"/>
  </w:style>
  <w:style w:type="table" w:customStyle="1" w:styleId="10">
    <w:name w:val="Сетка таблицы1"/>
    <w:basedOn w:val="a1"/>
    <w:uiPriority w:val="39"/>
    <w:rsid w:val="001331F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Атымтаев Рымбек</cp:lastModifiedBy>
  <cp:revision>2</cp:revision>
  <cp:lastPrinted>2021-08-16T08:27:00Z</cp:lastPrinted>
  <dcterms:created xsi:type="dcterms:W3CDTF">2021-08-16T09:38:00Z</dcterms:created>
  <dcterms:modified xsi:type="dcterms:W3CDTF">2021-08-16T09:38:00Z</dcterms:modified>
</cp:coreProperties>
</file>