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5A" w:rsidRDefault="00504A5A" w:rsidP="00504A5A">
      <w:pPr>
        <w:jc w:val="both"/>
        <w:rPr>
          <w:sz w:val="28"/>
          <w:szCs w:val="28"/>
          <w:bdr w:val="none" w:sz="0" w:space="0" w:color="auto" w:frame="1"/>
          <w:lang w:val="kk-KZ"/>
        </w:rPr>
      </w:pPr>
      <w:bookmarkStart w:id="0" w:name="_GoBack"/>
      <w:bookmarkEnd w:id="0"/>
    </w:p>
    <w:p w:rsidR="00504A5A" w:rsidRPr="00617E90" w:rsidRDefault="00504A5A" w:rsidP="00504A5A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>Список кандидатов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г.Аркалыку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по результатам </w:t>
      </w:r>
      <w:r>
        <w:rPr>
          <w:b/>
          <w:lang w:val="kk-KZ"/>
        </w:rPr>
        <w:t>общего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</w:t>
      </w:r>
      <w:r>
        <w:rPr>
          <w:b/>
          <w:lang w:val="kk-KZ"/>
        </w:rPr>
        <w:t>м</w:t>
      </w:r>
      <w:r w:rsidRPr="00617E90">
        <w:rPr>
          <w:b/>
          <w:lang w:val="kk-KZ"/>
        </w:rPr>
        <w:t xml:space="preserve"> конкурсной </w:t>
      </w:r>
      <w:r w:rsidRPr="00617E90">
        <w:rPr>
          <w:rFonts w:ascii="Times New Roman" w:hAnsi="Times New Roman" w:cs="Times New Roman"/>
          <w:b/>
        </w:rPr>
        <w:t xml:space="preserve">комиссии от </w:t>
      </w:r>
      <w:r w:rsidR="00CD4FA6" w:rsidRPr="00CD4FA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kk-KZ"/>
        </w:rPr>
        <w:t xml:space="preserve">6.02.2023 </w:t>
      </w:r>
      <w:r w:rsidRPr="00617E90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lang w:val="kk-KZ"/>
        </w:rPr>
        <w:t>ода</w:t>
      </w:r>
      <w:r w:rsidRPr="00617E90">
        <w:rPr>
          <w:rFonts w:ascii="Times New Roman" w:hAnsi="Times New Roman" w:cs="Times New Roman"/>
          <w:b/>
        </w:rPr>
        <w:t>.</w:t>
      </w:r>
    </w:p>
    <w:p w:rsidR="00504A5A" w:rsidRPr="00504A5A" w:rsidRDefault="00504A5A" w:rsidP="00504A5A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</w:rPr>
      </w:pPr>
    </w:p>
    <w:p w:rsidR="00504A5A" w:rsidRDefault="00504A5A" w:rsidP="00504A5A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правовой работы и взимания</w:t>
      </w:r>
      <w:r w:rsidRPr="00D03592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(категория C-R-4)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:rsidR="00504A5A" w:rsidRDefault="00504A5A" w:rsidP="00504A5A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p w:rsidR="00504A5A" w:rsidRDefault="00504A5A" w:rsidP="00504A5A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504A5A" w:rsidRPr="007066CE" w:rsidTr="00777FF4">
        <w:trPr>
          <w:trHeight w:val="218"/>
        </w:trPr>
        <w:tc>
          <w:tcPr>
            <w:tcW w:w="425" w:type="dxa"/>
          </w:tcPr>
          <w:p w:rsidR="00504A5A" w:rsidRPr="007066CE" w:rsidRDefault="00504A5A" w:rsidP="00777F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4A5A" w:rsidRPr="007066CE" w:rsidRDefault="00504A5A" w:rsidP="00777FF4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bdr w:val="none" w:sz="0" w:space="0" w:color="auto" w:frame="1"/>
                <w:lang w:val="kk-KZ"/>
              </w:rPr>
              <w:t>Смагулов Темиржан Умирханович</w:t>
            </w:r>
          </w:p>
        </w:tc>
      </w:tr>
    </w:tbl>
    <w:p w:rsidR="00504A5A" w:rsidRDefault="00504A5A" w:rsidP="00504A5A">
      <w:pPr>
        <w:rPr>
          <w:i/>
          <w:lang w:val="kk-KZ"/>
        </w:rPr>
      </w:pPr>
    </w:p>
    <w:p w:rsidR="00504A5A" w:rsidRDefault="00504A5A" w:rsidP="0049257F">
      <w:pPr>
        <w:pStyle w:val="a6"/>
        <w:rPr>
          <w:rFonts w:ascii="Times New Roman" w:hAnsi="Times New Roman"/>
          <w:i/>
          <w:lang w:val="kk-KZ"/>
        </w:rPr>
      </w:pPr>
    </w:p>
    <w:sectPr w:rsidR="00504A5A" w:rsidSect="006E22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8E0"/>
    <w:multiLevelType w:val="hybridMultilevel"/>
    <w:tmpl w:val="4F340186"/>
    <w:lvl w:ilvl="0" w:tplc="468A7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69EA"/>
    <w:multiLevelType w:val="hybridMultilevel"/>
    <w:tmpl w:val="B2F84278"/>
    <w:lvl w:ilvl="0" w:tplc="405C8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6B0940"/>
    <w:multiLevelType w:val="hybridMultilevel"/>
    <w:tmpl w:val="AC44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A"/>
    <w:rsid w:val="00003AB2"/>
    <w:rsid w:val="00022757"/>
    <w:rsid w:val="0002294D"/>
    <w:rsid w:val="00030D25"/>
    <w:rsid w:val="00032521"/>
    <w:rsid w:val="00035C68"/>
    <w:rsid w:val="000377CD"/>
    <w:rsid w:val="00044D3F"/>
    <w:rsid w:val="00070B8D"/>
    <w:rsid w:val="00091305"/>
    <w:rsid w:val="001079A3"/>
    <w:rsid w:val="00120838"/>
    <w:rsid w:val="00146A4A"/>
    <w:rsid w:val="001625BA"/>
    <w:rsid w:val="001764BF"/>
    <w:rsid w:val="001B43BE"/>
    <w:rsid w:val="002072A4"/>
    <w:rsid w:val="00247B6E"/>
    <w:rsid w:val="00261AB2"/>
    <w:rsid w:val="00273D27"/>
    <w:rsid w:val="002A38B8"/>
    <w:rsid w:val="002A4B0B"/>
    <w:rsid w:val="002B398F"/>
    <w:rsid w:val="00331333"/>
    <w:rsid w:val="00336689"/>
    <w:rsid w:val="0034685F"/>
    <w:rsid w:val="00347EA5"/>
    <w:rsid w:val="0035475A"/>
    <w:rsid w:val="00377F4D"/>
    <w:rsid w:val="0038703E"/>
    <w:rsid w:val="003D6B63"/>
    <w:rsid w:val="003F2266"/>
    <w:rsid w:val="003F6D45"/>
    <w:rsid w:val="00415901"/>
    <w:rsid w:val="004307E7"/>
    <w:rsid w:val="00464173"/>
    <w:rsid w:val="00476009"/>
    <w:rsid w:val="0048708C"/>
    <w:rsid w:val="0049257F"/>
    <w:rsid w:val="004A4862"/>
    <w:rsid w:val="004D44AA"/>
    <w:rsid w:val="004E1343"/>
    <w:rsid w:val="004E7C28"/>
    <w:rsid w:val="004F15A4"/>
    <w:rsid w:val="004F388C"/>
    <w:rsid w:val="00504A5A"/>
    <w:rsid w:val="00516550"/>
    <w:rsid w:val="00544489"/>
    <w:rsid w:val="005801EB"/>
    <w:rsid w:val="00596762"/>
    <w:rsid w:val="005A6A03"/>
    <w:rsid w:val="005D4C1C"/>
    <w:rsid w:val="005E586B"/>
    <w:rsid w:val="00606D1A"/>
    <w:rsid w:val="00607807"/>
    <w:rsid w:val="006113C2"/>
    <w:rsid w:val="00616334"/>
    <w:rsid w:val="00680A8F"/>
    <w:rsid w:val="006E224E"/>
    <w:rsid w:val="006E3EFB"/>
    <w:rsid w:val="00736279"/>
    <w:rsid w:val="0074387F"/>
    <w:rsid w:val="00760DCE"/>
    <w:rsid w:val="007F2B96"/>
    <w:rsid w:val="00837946"/>
    <w:rsid w:val="00866F2E"/>
    <w:rsid w:val="00883184"/>
    <w:rsid w:val="00883688"/>
    <w:rsid w:val="00892557"/>
    <w:rsid w:val="00892686"/>
    <w:rsid w:val="00897AC9"/>
    <w:rsid w:val="00906033"/>
    <w:rsid w:val="00937AC2"/>
    <w:rsid w:val="00942FB3"/>
    <w:rsid w:val="009A0723"/>
    <w:rsid w:val="009A1BE6"/>
    <w:rsid w:val="009A6F63"/>
    <w:rsid w:val="00A06187"/>
    <w:rsid w:val="00A124B0"/>
    <w:rsid w:val="00A5538C"/>
    <w:rsid w:val="00A77AF0"/>
    <w:rsid w:val="00AA0AB1"/>
    <w:rsid w:val="00AA163E"/>
    <w:rsid w:val="00AE27E7"/>
    <w:rsid w:val="00AF22C0"/>
    <w:rsid w:val="00B0013A"/>
    <w:rsid w:val="00B15703"/>
    <w:rsid w:val="00B4480B"/>
    <w:rsid w:val="00B6375C"/>
    <w:rsid w:val="00B72189"/>
    <w:rsid w:val="00B907E6"/>
    <w:rsid w:val="00B97031"/>
    <w:rsid w:val="00BC5F3E"/>
    <w:rsid w:val="00BF19D0"/>
    <w:rsid w:val="00C12C89"/>
    <w:rsid w:val="00C2657C"/>
    <w:rsid w:val="00C32014"/>
    <w:rsid w:val="00C45952"/>
    <w:rsid w:val="00C520B3"/>
    <w:rsid w:val="00C90F52"/>
    <w:rsid w:val="00CB4C47"/>
    <w:rsid w:val="00CC4AAA"/>
    <w:rsid w:val="00CD4FA6"/>
    <w:rsid w:val="00D26F6C"/>
    <w:rsid w:val="00D7301D"/>
    <w:rsid w:val="00D83736"/>
    <w:rsid w:val="00D93087"/>
    <w:rsid w:val="00DC77B7"/>
    <w:rsid w:val="00DD106F"/>
    <w:rsid w:val="00DE16E2"/>
    <w:rsid w:val="00DE7C2D"/>
    <w:rsid w:val="00DF49F6"/>
    <w:rsid w:val="00E126EC"/>
    <w:rsid w:val="00ED2256"/>
    <w:rsid w:val="00EE1E74"/>
    <w:rsid w:val="00F07289"/>
    <w:rsid w:val="00F247C7"/>
    <w:rsid w:val="00F27458"/>
    <w:rsid w:val="00F86AF1"/>
    <w:rsid w:val="00FA15D3"/>
    <w:rsid w:val="00FA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6282-ABD5-4236-98AF-88860DE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E22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032521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03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07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120838"/>
    <w:rPr>
      <w:sz w:val="16"/>
      <w:szCs w:val="16"/>
    </w:rPr>
  </w:style>
  <w:style w:type="character" w:customStyle="1" w:styleId="s0">
    <w:name w:val="s0"/>
    <w:basedOn w:val="a0"/>
    <w:rsid w:val="005444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b">
    <w:name w:val="Table Grid"/>
    <w:basedOn w:val="a1"/>
    <w:uiPriority w:val="39"/>
    <w:rsid w:val="008836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b"/>
    <w:uiPriority w:val="39"/>
    <w:rsid w:val="0088368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4A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504A5A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customStyle="1" w:styleId="BodyText1">
    <w:name w:val="Body Text1"/>
    <w:basedOn w:val="a"/>
    <w:rsid w:val="00504A5A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Губайдулин Тахир</dc:creator>
  <cp:lastModifiedBy>Атымтаев Рымбек</cp:lastModifiedBy>
  <cp:revision>2</cp:revision>
  <cp:lastPrinted>2023-02-17T08:04:00Z</cp:lastPrinted>
  <dcterms:created xsi:type="dcterms:W3CDTF">2023-02-17T11:40:00Z</dcterms:created>
  <dcterms:modified xsi:type="dcterms:W3CDTF">2023-02-17T11:40:00Z</dcterms:modified>
</cp:coreProperties>
</file>