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55C" w:rsidRPr="00782B07" w:rsidRDefault="003E655C" w:rsidP="003E655C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  <w:r w:rsidRPr="00782B07">
        <w:rPr>
          <w:color w:val="000000"/>
          <w:sz w:val="20"/>
          <w:szCs w:val="20"/>
        </w:rPr>
        <w:t>Приложение 6</w:t>
      </w:r>
    </w:p>
    <w:p w:rsidR="003E655C" w:rsidRPr="00782B07" w:rsidRDefault="003E655C" w:rsidP="003E655C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0"/>
          <w:szCs w:val="20"/>
        </w:rPr>
      </w:pPr>
      <w:r w:rsidRPr="00782B07">
        <w:rPr>
          <w:color w:val="000000"/>
          <w:sz w:val="20"/>
          <w:szCs w:val="20"/>
        </w:rPr>
        <w:t>к Правилам проведения конкурса на занятие административной государственной должности корпуса «Б»</w:t>
      </w:r>
    </w:p>
    <w:p w:rsidR="003E655C" w:rsidRPr="00605259" w:rsidRDefault="003E655C" w:rsidP="003E655C">
      <w:pPr>
        <w:ind w:firstLine="378"/>
        <w:contextualSpacing/>
        <w:jc w:val="right"/>
        <w:rPr>
          <w:rFonts w:eastAsiaTheme="minorEastAsia"/>
          <w:color w:val="000000"/>
          <w:sz w:val="28"/>
          <w:szCs w:val="28"/>
          <w:lang w:eastAsia="ja-JP"/>
        </w:rPr>
      </w:pPr>
    </w:p>
    <w:p w:rsidR="003E655C" w:rsidRPr="00605259" w:rsidRDefault="003E655C" w:rsidP="003E655C">
      <w:pPr>
        <w:ind w:firstLine="378"/>
        <w:contextualSpacing/>
        <w:jc w:val="right"/>
        <w:rPr>
          <w:rFonts w:eastAsiaTheme="minorEastAsia"/>
          <w:color w:val="000000"/>
          <w:sz w:val="28"/>
          <w:szCs w:val="28"/>
          <w:lang w:eastAsia="ja-JP"/>
        </w:rPr>
      </w:pPr>
    </w:p>
    <w:p w:rsidR="003E655C" w:rsidRPr="00605259" w:rsidRDefault="003E655C" w:rsidP="003E655C">
      <w:pPr>
        <w:ind w:firstLine="378"/>
        <w:contextualSpacing/>
        <w:jc w:val="right"/>
        <w:rPr>
          <w:rFonts w:eastAsiaTheme="minorEastAsia"/>
          <w:color w:val="000000"/>
          <w:sz w:val="28"/>
          <w:szCs w:val="28"/>
          <w:lang w:eastAsia="ja-JP"/>
        </w:rPr>
      </w:pPr>
    </w:p>
    <w:p w:rsidR="003E655C" w:rsidRPr="00311B37" w:rsidRDefault="003E655C" w:rsidP="003E655C">
      <w:pPr>
        <w:ind w:firstLine="378"/>
        <w:contextualSpacing/>
        <w:jc w:val="center"/>
        <w:rPr>
          <w:rFonts w:eastAsiaTheme="minorEastAsia"/>
          <w:b/>
          <w:bCs/>
          <w:color w:val="000000"/>
          <w:lang w:eastAsia="ja-JP"/>
        </w:rPr>
      </w:pPr>
      <w:r w:rsidRPr="00311B37">
        <w:rPr>
          <w:rFonts w:eastAsiaTheme="minorEastAsia"/>
          <w:b/>
          <w:bCs/>
          <w:color w:val="000000"/>
          <w:lang w:eastAsia="ja-JP"/>
        </w:rPr>
        <w:t xml:space="preserve">РЕШЕНИЕ </w:t>
      </w:r>
    </w:p>
    <w:p w:rsidR="003E655C" w:rsidRPr="00311B37" w:rsidRDefault="003E655C" w:rsidP="003E655C">
      <w:pPr>
        <w:ind w:firstLine="378"/>
        <w:contextualSpacing/>
        <w:jc w:val="center"/>
        <w:rPr>
          <w:rFonts w:eastAsiaTheme="minorEastAsia"/>
          <w:b/>
          <w:bCs/>
          <w:color w:val="000000"/>
          <w:lang w:eastAsia="ja-JP"/>
        </w:rPr>
      </w:pPr>
      <w:r w:rsidRPr="00311B37">
        <w:rPr>
          <w:rFonts w:eastAsiaTheme="minorEastAsia"/>
          <w:b/>
          <w:bCs/>
          <w:color w:val="000000"/>
          <w:lang w:eastAsia="ja-JP"/>
        </w:rPr>
        <w:t>о допуске участников конкурса к собеседованию</w:t>
      </w:r>
    </w:p>
    <w:p w:rsidR="003E655C" w:rsidRPr="00311B37" w:rsidRDefault="003E655C" w:rsidP="003E655C">
      <w:pPr>
        <w:ind w:firstLine="378"/>
        <w:contextualSpacing/>
        <w:jc w:val="center"/>
        <w:rPr>
          <w:rFonts w:eastAsiaTheme="minorEastAsia"/>
          <w:color w:val="000000"/>
          <w:lang w:eastAsia="ja-JP"/>
        </w:rPr>
      </w:pPr>
    </w:p>
    <w:tbl>
      <w:tblPr>
        <w:tblStyle w:val="1"/>
        <w:tblW w:w="9747" w:type="dxa"/>
        <w:tblLook w:val="04A0" w:firstRow="1" w:lastRow="0" w:firstColumn="1" w:lastColumn="0" w:noHBand="0" w:noVBand="1"/>
      </w:tblPr>
      <w:tblGrid>
        <w:gridCol w:w="630"/>
        <w:gridCol w:w="2522"/>
        <w:gridCol w:w="2174"/>
        <w:gridCol w:w="1782"/>
        <w:gridCol w:w="2639"/>
      </w:tblGrid>
      <w:tr w:rsidR="00D96F41" w:rsidRPr="00311B37" w:rsidTr="004F4FE2">
        <w:tc>
          <w:tcPr>
            <w:tcW w:w="630" w:type="dxa"/>
          </w:tcPr>
          <w:p w:rsidR="00D96F41" w:rsidRPr="00311B37" w:rsidRDefault="00D96F41" w:rsidP="006F6E4C">
            <w:pPr>
              <w:contextualSpacing/>
              <w:jc w:val="center"/>
              <w:rPr>
                <w:rFonts w:eastAsiaTheme="minorEastAsia"/>
                <w:b/>
                <w:bCs/>
                <w:color w:val="000000"/>
                <w:lang w:eastAsia="ja-JP"/>
              </w:rPr>
            </w:pPr>
            <w:r w:rsidRPr="00311B37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ja-JP"/>
              </w:rPr>
              <w:t>№</w:t>
            </w:r>
          </w:p>
        </w:tc>
        <w:tc>
          <w:tcPr>
            <w:tcW w:w="2522" w:type="dxa"/>
          </w:tcPr>
          <w:p w:rsidR="00D96F41" w:rsidRPr="00311B37" w:rsidRDefault="00D96F41" w:rsidP="006F6E4C">
            <w:pPr>
              <w:contextualSpacing/>
              <w:jc w:val="center"/>
              <w:rPr>
                <w:rFonts w:eastAsiaTheme="minorEastAsia"/>
                <w:b/>
                <w:bCs/>
                <w:color w:val="000000"/>
                <w:lang w:eastAsia="ja-JP"/>
              </w:rPr>
            </w:pPr>
            <w:r w:rsidRPr="00311B37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ja-JP"/>
              </w:rPr>
              <w:t>Должность</w:t>
            </w:r>
          </w:p>
        </w:tc>
        <w:tc>
          <w:tcPr>
            <w:tcW w:w="2174" w:type="dxa"/>
          </w:tcPr>
          <w:p w:rsidR="00D96F41" w:rsidRPr="00311B37" w:rsidRDefault="00D96F41" w:rsidP="006F6E4C">
            <w:pPr>
              <w:contextualSpacing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311B37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ja-JP"/>
              </w:rPr>
              <w:t xml:space="preserve">Фамилия, имя, отчество </w:t>
            </w:r>
          </w:p>
          <w:p w:rsidR="00D96F41" w:rsidRPr="00311B37" w:rsidRDefault="00D96F41" w:rsidP="006F6E4C">
            <w:pPr>
              <w:contextualSpacing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311B37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ja-JP"/>
              </w:rPr>
              <w:t>(при его наличии) кандидата</w:t>
            </w:r>
          </w:p>
        </w:tc>
        <w:tc>
          <w:tcPr>
            <w:tcW w:w="1782" w:type="dxa"/>
          </w:tcPr>
          <w:p w:rsidR="00D96F41" w:rsidRPr="00311B37" w:rsidRDefault="00D96F41" w:rsidP="006F6E4C">
            <w:pPr>
              <w:contextualSpacing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311B37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ja-JP"/>
              </w:rPr>
              <w:t xml:space="preserve">Решение </w:t>
            </w:r>
          </w:p>
          <w:p w:rsidR="00D96F41" w:rsidRPr="00311B37" w:rsidRDefault="00D96F41" w:rsidP="006F6E4C">
            <w:pPr>
              <w:contextualSpacing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311B37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ja-JP"/>
              </w:rPr>
              <w:t>(допущен (а)/</w:t>
            </w:r>
          </w:p>
          <w:p w:rsidR="00D96F41" w:rsidRPr="00311B37" w:rsidRDefault="00D96F41" w:rsidP="006F6E4C">
            <w:pPr>
              <w:contextualSpacing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311B37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ja-JP"/>
              </w:rPr>
              <w:t>не допущен (а))</w:t>
            </w:r>
          </w:p>
        </w:tc>
        <w:tc>
          <w:tcPr>
            <w:tcW w:w="2639" w:type="dxa"/>
          </w:tcPr>
          <w:p w:rsidR="00D96F41" w:rsidRPr="00311B37" w:rsidRDefault="00D96F41" w:rsidP="006F6E4C">
            <w:pPr>
              <w:contextualSpacing/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311B37"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ja-JP"/>
              </w:rPr>
              <w:t>Причины недопущения</w:t>
            </w:r>
          </w:p>
        </w:tc>
      </w:tr>
      <w:tr w:rsidR="007F5C55" w:rsidRPr="00311B37" w:rsidTr="004F4FE2">
        <w:tc>
          <w:tcPr>
            <w:tcW w:w="630" w:type="dxa"/>
          </w:tcPr>
          <w:p w:rsidR="007F5C55" w:rsidRPr="00EC5B43" w:rsidRDefault="00541C0C" w:rsidP="009C720C">
            <w:pPr>
              <w:contextualSpacing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522" w:type="dxa"/>
          </w:tcPr>
          <w:p w:rsidR="007F5C55" w:rsidRPr="00A65851" w:rsidRDefault="005464F6" w:rsidP="00584F41">
            <w:pPr>
              <w:contextualSpacing/>
              <w:rPr>
                <w:bCs/>
              </w:rPr>
            </w:pPr>
            <w:r w:rsidRPr="00A65851">
              <w:rPr>
                <w:bCs/>
                <w:sz w:val="24"/>
                <w:szCs w:val="24"/>
              </w:rPr>
              <w:t xml:space="preserve">Главный специалист </w:t>
            </w:r>
            <w:r>
              <w:rPr>
                <w:bCs/>
                <w:sz w:val="24"/>
                <w:szCs w:val="24"/>
              </w:rPr>
              <w:t xml:space="preserve">отдела </w:t>
            </w:r>
            <w:r w:rsidRPr="007F5C55">
              <w:rPr>
                <w:bCs/>
                <w:sz w:val="24"/>
                <w:szCs w:val="24"/>
              </w:rPr>
              <w:t xml:space="preserve">администрирования </w:t>
            </w:r>
            <w:r>
              <w:rPr>
                <w:bCs/>
                <w:sz w:val="24"/>
                <w:szCs w:val="24"/>
                <w:lang w:val="kk-KZ"/>
              </w:rPr>
              <w:t>косвенных налогов</w:t>
            </w:r>
            <w:r w:rsidRPr="007F5C55">
              <w:rPr>
                <w:bCs/>
                <w:sz w:val="24"/>
                <w:szCs w:val="24"/>
              </w:rPr>
              <w:t xml:space="preserve"> (на период отпуска по </w:t>
            </w:r>
            <w:r>
              <w:rPr>
                <w:bCs/>
                <w:sz w:val="24"/>
                <w:szCs w:val="24"/>
                <w:lang w:val="kk-KZ"/>
              </w:rPr>
              <w:t>уходу за ребенком</w:t>
            </w:r>
            <w:r w:rsidRPr="007F5C55">
              <w:rPr>
                <w:bCs/>
                <w:sz w:val="24"/>
                <w:szCs w:val="24"/>
              </w:rPr>
              <w:t xml:space="preserve"> основного сотрудника до </w:t>
            </w:r>
            <w:r>
              <w:rPr>
                <w:bCs/>
                <w:sz w:val="24"/>
                <w:szCs w:val="24"/>
                <w:lang w:val="kk-KZ"/>
              </w:rPr>
              <w:t>22</w:t>
            </w:r>
            <w:r w:rsidRPr="007F5C55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  <w:lang w:val="kk-KZ"/>
              </w:rPr>
              <w:t>04</w:t>
            </w:r>
            <w:r w:rsidRPr="007F5C55">
              <w:rPr>
                <w:bCs/>
                <w:sz w:val="24"/>
                <w:szCs w:val="24"/>
              </w:rPr>
              <w:t>.202</w:t>
            </w:r>
            <w:r>
              <w:rPr>
                <w:bCs/>
                <w:sz w:val="24"/>
                <w:szCs w:val="24"/>
                <w:lang w:val="kk-KZ"/>
              </w:rPr>
              <w:t>5</w:t>
            </w:r>
            <w:r w:rsidRPr="007F5C55">
              <w:rPr>
                <w:bCs/>
                <w:sz w:val="24"/>
                <w:szCs w:val="24"/>
              </w:rPr>
              <w:t xml:space="preserve"> года)</w:t>
            </w:r>
          </w:p>
        </w:tc>
        <w:tc>
          <w:tcPr>
            <w:tcW w:w="2174" w:type="dxa"/>
          </w:tcPr>
          <w:p w:rsidR="007F5C55" w:rsidRPr="007F5C55" w:rsidRDefault="00541C0C" w:rsidP="00333121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rFonts w:eastAsiaTheme="minorEastAsia"/>
                <w:color w:val="000000"/>
                <w:lang w:val="kk-KZ" w:eastAsia="ja-JP"/>
              </w:rPr>
              <w:t>Бекмурзин Куат Токтарбаевич</w:t>
            </w:r>
          </w:p>
        </w:tc>
        <w:tc>
          <w:tcPr>
            <w:tcW w:w="1782" w:type="dxa"/>
          </w:tcPr>
          <w:p w:rsidR="007F5C55" w:rsidRPr="00A65851" w:rsidRDefault="007F5C55" w:rsidP="006F6E4C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  <w:r w:rsidRPr="00A65851"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  <w:t>допущен</w:t>
            </w:r>
          </w:p>
        </w:tc>
        <w:tc>
          <w:tcPr>
            <w:tcW w:w="2639" w:type="dxa"/>
          </w:tcPr>
          <w:p w:rsidR="007F5C55" w:rsidRPr="00A65851" w:rsidRDefault="007F5C55" w:rsidP="006F6E4C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</w:tbl>
    <w:p w:rsidR="003E655C" w:rsidRPr="00311B37" w:rsidRDefault="003E655C" w:rsidP="003E655C">
      <w:pPr>
        <w:ind w:firstLine="378"/>
        <w:contextualSpacing/>
        <w:jc w:val="both"/>
        <w:rPr>
          <w:rFonts w:eastAsiaTheme="minorEastAsia"/>
          <w:color w:val="000000"/>
          <w:lang w:eastAsia="ja-JP"/>
        </w:rPr>
      </w:pPr>
    </w:p>
    <w:p w:rsidR="00EF2409" w:rsidRPr="00311B37" w:rsidRDefault="00AA1321" w:rsidP="00EF2409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lang w:val="kk-KZ" w:eastAsia="ja-JP"/>
        </w:rPr>
      </w:pPr>
      <w:r>
        <w:rPr>
          <w:rFonts w:eastAsiaTheme="minorEastAsia"/>
          <w:b/>
          <w:bCs/>
          <w:color w:val="000000"/>
          <w:lang w:eastAsia="ja-JP"/>
        </w:rPr>
        <w:t>Р</w:t>
      </w:r>
      <w:r w:rsidR="00EF2409" w:rsidRPr="00311B37">
        <w:rPr>
          <w:rFonts w:eastAsiaTheme="minorEastAsia"/>
          <w:b/>
          <w:bCs/>
          <w:color w:val="000000"/>
          <w:lang w:eastAsia="ja-JP"/>
        </w:rPr>
        <w:t>уководител</w:t>
      </w:r>
      <w:r>
        <w:rPr>
          <w:rFonts w:eastAsiaTheme="minorEastAsia"/>
          <w:b/>
          <w:bCs/>
          <w:color w:val="000000"/>
          <w:lang w:eastAsia="ja-JP"/>
        </w:rPr>
        <w:t>ь</w:t>
      </w:r>
      <w:r w:rsidR="00EF2409" w:rsidRPr="00311B37">
        <w:rPr>
          <w:rFonts w:eastAsiaTheme="minorEastAsia"/>
          <w:b/>
          <w:bCs/>
          <w:color w:val="000000"/>
          <w:lang w:eastAsia="ja-JP"/>
        </w:rPr>
        <w:t xml:space="preserve"> ОРПиОР</w:t>
      </w:r>
      <w:r w:rsidR="00EF2409" w:rsidRPr="00311B37">
        <w:rPr>
          <w:rFonts w:eastAsiaTheme="minorEastAsia"/>
          <w:b/>
          <w:bCs/>
          <w:color w:val="000000"/>
          <w:lang w:eastAsia="ja-JP"/>
        </w:rPr>
        <w:tab/>
      </w:r>
      <w:r>
        <w:rPr>
          <w:rFonts w:eastAsiaTheme="minorEastAsia"/>
          <w:b/>
          <w:bCs/>
          <w:color w:val="000000"/>
          <w:lang w:eastAsia="ja-JP"/>
        </w:rPr>
        <w:t>Генкель С.В.</w:t>
      </w:r>
    </w:p>
    <w:p w:rsidR="00EF2409" w:rsidRPr="00311B37" w:rsidRDefault="00EF2409" w:rsidP="00EF2409">
      <w:pPr>
        <w:ind w:left="567" w:firstLine="378"/>
        <w:contextualSpacing/>
        <w:rPr>
          <w:rFonts w:eastAsiaTheme="minorEastAsia"/>
          <w:b/>
          <w:bCs/>
          <w:color w:val="000000"/>
          <w:lang w:val="kk-KZ" w:eastAsia="ja-JP"/>
        </w:rPr>
      </w:pPr>
    </w:p>
    <w:p w:rsidR="00EF2409" w:rsidRPr="00311B37" w:rsidRDefault="00EF2409" w:rsidP="00EF2409">
      <w:pPr>
        <w:ind w:left="567"/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  <w:r w:rsidRPr="00311B37">
        <w:rPr>
          <w:rFonts w:eastAsiaTheme="minorEastAsia"/>
          <w:b/>
          <w:bCs/>
          <w:color w:val="000000"/>
          <w:lang w:val="kk-KZ" w:eastAsia="ja-JP"/>
        </w:rPr>
        <w:t xml:space="preserve">Секретарь                                                                                </w:t>
      </w:r>
      <w:r w:rsidR="005464F6">
        <w:rPr>
          <w:rFonts w:eastAsiaTheme="minorEastAsia"/>
          <w:b/>
          <w:bCs/>
          <w:color w:val="000000"/>
          <w:lang w:val="kk-KZ" w:eastAsia="ja-JP"/>
        </w:rPr>
        <w:t>Кабдуллина Р</w:t>
      </w:r>
      <w:r w:rsidR="00AA1321">
        <w:rPr>
          <w:rFonts w:eastAsiaTheme="minorEastAsia"/>
          <w:b/>
          <w:bCs/>
          <w:color w:val="000000"/>
          <w:lang w:val="kk-KZ" w:eastAsia="ja-JP"/>
        </w:rPr>
        <w:t>.</w:t>
      </w:r>
      <w:r w:rsidR="005464F6">
        <w:rPr>
          <w:rFonts w:eastAsiaTheme="minorEastAsia"/>
          <w:b/>
          <w:bCs/>
          <w:color w:val="000000"/>
          <w:lang w:val="kk-KZ" w:eastAsia="ja-JP"/>
        </w:rPr>
        <w:t>М.</w:t>
      </w:r>
    </w:p>
    <w:p w:rsidR="00442CC5" w:rsidRDefault="00442CC5" w:rsidP="00EF2409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</w:p>
    <w:p w:rsidR="005464F6" w:rsidRDefault="005464F6" w:rsidP="00EF2409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</w:p>
    <w:p w:rsidR="005464F6" w:rsidRDefault="005464F6" w:rsidP="00EF2409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</w:p>
    <w:p w:rsidR="005464F6" w:rsidRDefault="005464F6" w:rsidP="00EF2409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</w:p>
    <w:p w:rsidR="005464F6" w:rsidRDefault="005464F6" w:rsidP="00EF2409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</w:p>
    <w:p w:rsidR="005464F6" w:rsidRDefault="005464F6" w:rsidP="00EF2409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</w:p>
    <w:p w:rsidR="005464F6" w:rsidRDefault="005464F6" w:rsidP="00EF2409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</w:p>
    <w:p w:rsidR="005464F6" w:rsidRDefault="005464F6" w:rsidP="00EF2409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</w:p>
    <w:p w:rsidR="005464F6" w:rsidRDefault="005464F6" w:rsidP="00EF2409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</w:p>
    <w:p w:rsidR="005464F6" w:rsidRDefault="005464F6" w:rsidP="00EF2409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</w:p>
    <w:p w:rsidR="005464F6" w:rsidRDefault="005464F6" w:rsidP="00EF2409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</w:p>
    <w:p w:rsidR="005464F6" w:rsidRDefault="005464F6" w:rsidP="00EF2409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</w:p>
    <w:p w:rsidR="005464F6" w:rsidRDefault="005464F6" w:rsidP="00EF2409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</w:p>
    <w:p w:rsidR="005464F6" w:rsidRDefault="005464F6" w:rsidP="00EF2409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</w:p>
    <w:p w:rsidR="005464F6" w:rsidRDefault="005464F6" w:rsidP="00EF2409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</w:p>
    <w:p w:rsidR="005464F6" w:rsidRDefault="005464F6" w:rsidP="00EF2409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</w:p>
    <w:p w:rsidR="005464F6" w:rsidRDefault="005464F6" w:rsidP="00EF2409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</w:p>
    <w:p w:rsidR="00A16540" w:rsidRDefault="00A16540" w:rsidP="00EF2409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</w:p>
    <w:p w:rsidR="00A16540" w:rsidRDefault="00A16540" w:rsidP="00EF2409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</w:p>
    <w:p w:rsidR="00A16540" w:rsidRDefault="00A16540" w:rsidP="00EF2409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</w:p>
    <w:p w:rsidR="00A16540" w:rsidRDefault="00A16540" w:rsidP="00EF2409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</w:p>
    <w:p w:rsidR="00A16540" w:rsidRDefault="00A16540" w:rsidP="00EF2409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</w:p>
    <w:p w:rsidR="00A16540" w:rsidRDefault="00A16540" w:rsidP="00EF2409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</w:p>
    <w:p w:rsidR="00A16540" w:rsidRPr="0084489C" w:rsidRDefault="00A16540" w:rsidP="00EF2409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u w:val="single"/>
          <w:lang w:eastAsia="ja-JP"/>
        </w:rPr>
      </w:pPr>
    </w:p>
    <w:p w:rsidR="005464F6" w:rsidRDefault="005464F6" w:rsidP="00EF2409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</w:p>
    <w:p w:rsidR="005464F6" w:rsidRDefault="005464F6" w:rsidP="00EF2409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</w:p>
    <w:p w:rsidR="005464F6" w:rsidRPr="00814A4C" w:rsidRDefault="005464F6" w:rsidP="005464F6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  <w:r w:rsidRPr="00814A4C">
        <w:rPr>
          <w:color w:val="000000"/>
          <w:sz w:val="20"/>
          <w:szCs w:val="20"/>
        </w:rPr>
        <w:t>Приложение 7</w:t>
      </w:r>
    </w:p>
    <w:p w:rsidR="005464F6" w:rsidRPr="00814A4C" w:rsidRDefault="005464F6" w:rsidP="005464F6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0"/>
          <w:szCs w:val="20"/>
        </w:rPr>
      </w:pPr>
      <w:r w:rsidRPr="00814A4C">
        <w:rPr>
          <w:color w:val="000000"/>
          <w:sz w:val="20"/>
          <w:szCs w:val="20"/>
        </w:rPr>
        <w:t>к Правилам проведения конкурса на занятие административной государственной должности корпуса «Б»</w:t>
      </w:r>
    </w:p>
    <w:p w:rsidR="005464F6" w:rsidRDefault="005464F6" w:rsidP="005464F6">
      <w:pPr>
        <w:ind w:firstLine="378"/>
        <w:jc w:val="center"/>
        <w:rPr>
          <w:b/>
          <w:bCs/>
          <w:color w:val="000000"/>
          <w:sz w:val="28"/>
          <w:szCs w:val="28"/>
        </w:rPr>
      </w:pPr>
    </w:p>
    <w:p w:rsidR="005464F6" w:rsidRDefault="005464F6" w:rsidP="005464F6">
      <w:pPr>
        <w:ind w:firstLine="378"/>
        <w:jc w:val="center"/>
        <w:rPr>
          <w:b/>
          <w:bCs/>
          <w:color w:val="000000"/>
        </w:rPr>
      </w:pPr>
    </w:p>
    <w:p w:rsidR="005464F6" w:rsidRPr="0014374E" w:rsidRDefault="005464F6" w:rsidP="005464F6">
      <w:pPr>
        <w:ind w:firstLine="378"/>
        <w:jc w:val="center"/>
        <w:rPr>
          <w:b/>
          <w:bCs/>
          <w:color w:val="000000"/>
        </w:rPr>
      </w:pPr>
      <w:r w:rsidRPr="0014374E">
        <w:rPr>
          <w:b/>
          <w:bCs/>
          <w:color w:val="000000"/>
        </w:rPr>
        <w:t xml:space="preserve">ГРАФИК </w:t>
      </w:r>
    </w:p>
    <w:p w:rsidR="005464F6" w:rsidRPr="0014374E" w:rsidRDefault="005464F6" w:rsidP="005464F6">
      <w:pPr>
        <w:ind w:firstLine="378"/>
        <w:jc w:val="center"/>
        <w:rPr>
          <w:b/>
          <w:bCs/>
          <w:color w:val="000000"/>
        </w:rPr>
      </w:pPr>
      <w:r w:rsidRPr="0014374E">
        <w:rPr>
          <w:b/>
          <w:bCs/>
          <w:color w:val="000000"/>
        </w:rPr>
        <w:t>проведения собеседования</w:t>
      </w:r>
    </w:p>
    <w:p w:rsidR="005464F6" w:rsidRPr="0014374E" w:rsidRDefault="005464F6" w:rsidP="005464F6">
      <w:pPr>
        <w:ind w:firstLine="378"/>
        <w:jc w:val="center"/>
        <w:rPr>
          <w:color w:val="000000"/>
        </w:rPr>
      </w:pPr>
    </w:p>
    <w:tbl>
      <w:tblPr>
        <w:tblStyle w:val="a3"/>
        <w:tblW w:w="10126" w:type="dxa"/>
        <w:tblInd w:w="-459" w:type="dxa"/>
        <w:tblLook w:val="04A0" w:firstRow="1" w:lastRow="0" w:firstColumn="1" w:lastColumn="0" w:noHBand="0" w:noVBand="1"/>
      </w:tblPr>
      <w:tblGrid>
        <w:gridCol w:w="458"/>
        <w:gridCol w:w="2522"/>
        <w:gridCol w:w="2685"/>
        <w:gridCol w:w="2982"/>
        <w:gridCol w:w="1479"/>
      </w:tblGrid>
      <w:tr w:rsidR="005464F6" w:rsidRPr="0014374E" w:rsidTr="005464F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4F6" w:rsidRPr="0042281E" w:rsidRDefault="005464F6" w:rsidP="00F73586">
            <w:pPr>
              <w:jc w:val="center"/>
              <w:rPr>
                <w:b/>
                <w:bCs/>
                <w:color w:val="000000"/>
              </w:rPr>
            </w:pPr>
            <w:r w:rsidRPr="0042281E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4F6" w:rsidRPr="0042281E" w:rsidRDefault="005464F6" w:rsidP="00F73586">
            <w:pPr>
              <w:jc w:val="center"/>
              <w:rPr>
                <w:b/>
                <w:bCs/>
                <w:color w:val="000000"/>
              </w:rPr>
            </w:pPr>
            <w:r w:rsidRPr="0042281E">
              <w:rPr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4F6" w:rsidRPr="0042281E" w:rsidRDefault="005464F6" w:rsidP="00F735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281E">
              <w:rPr>
                <w:b/>
                <w:bCs/>
                <w:color w:val="000000"/>
                <w:sz w:val="24"/>
                <w:szCs w:val="24"/>
              </w:rPr>
              <w:t>Фамилия, имя, отчество (при его наличии) кандидата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4F6" w:rsidRPr="0042281E" w:rsidRDefault="005464F6" w:rsidP="00F735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281E">
              <w:rPr>
                <w:b/>
                <w:bCs/>
                <w:color w:val="000000"/>
                <w:sz w:val="24"/>
                <w:szCs w:val="24"/>
              </w:rPr>
              <w:t>Место, дата и время проведения собеседования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4F6" w:rsidRPr="0042281E" w:rsidRDefault="005464F6" w:rsidP="00F735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281E">
              <w:rPr>
                <w:b/>
                <w:bCs/>
                <w:color w:val="000000"/>
                <w:sz w:val="24"/>
                <w:szCs w:val="24"/>
              </w:rPr>
              <w:t>Место, дата и время проведения эссе</w:t>
            </w:r>
          </w:p>
        </w:tc>
      </w:tr>
      <w:tr w:rsidR="005464F6" w:rsidRPr="0014374E" w:rsidTr="005464F6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4F6" w:rsidRDefault="00541C0C" w:rsidP="005464F6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rFonts w:eastAsiaTheme="minorEastAsia"/>
                <w:color w:val="000000"/>
                <w:lang w:val="kk-KZ" w:eastAsia="ja-JP"/>
              </w:rPr>
              <w:t>1</w:t>
            </w:r>
            <w:r w:rsidR="00EC5B43">
              <w:rPr>
                <w:rFonts w:eastAsiaTheme="minorEastAsia"/>
                <w:color w:val="000000"/>
                <w:lang w:val="kk-KZ" w:eastAsia="ja-JP"/>
              </w:rPr>
              <w:t>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4F6" w:rsidRPr="00A65851" w:rsidRDefault="005464F6" w:rsidP="005464F6">
            <w:pPr>
              <w:contextualSpacing/>
              <w:rPr>
                <w:bCs/>
              </w:rPr>
            </w:pPr>
            <w:r w:rsidRPr="00A65851">
              <w:rPr>
                <w:bCs/>
                <w:sz w:val="24"/>
                <w:szCs w:val="24"/>
              </w:rPr>
              <w:t xml:space="preserve">Главный специалист </w:t>
            </w:r>
            <w:r>
              <w:rPr>
                <w:bCs/>
                <w:sz w:val="24"/>
                <w:szCs w:val="24"/>
              </w:rPr>
              <w:t xml:space="preserve">отдела </w:t>
            </w:r>
            <w:r w:rsidRPr="007F5C55">
              <w:rPr>
                <w:bCs/>
                <w:sz w:val="24"/>
                <w:szCs w:val="24"/>
              </w:rPr>
              <w:t xml:space="preserve">администрирования </w:t>
            </w:r>
            <w:r>
              <w:rPr>
                <w:bCs/>
                <w:sz w:val="24"/>
                <w:szCs w:val="24"/>
                <w:lang w:val="kk-KZ"/>
              </w:rPr>
              <w:t>косвенных налогов</w:t>
            </w:r>
            <w:r w:rsidRPr="007F5C55">
              <w:rPr>
                <w:bCs/>
                <w:sz w:val="24"/>
                <w:szCs w:val="24"/>
              </w:rPr>
              <w:t xml:space="preserve"> (на период отпуска по </w:t>
            </w:r>
            <w:r>
              <w:rPr>
                <w:bCs/>
                <w:sz w:val="24"/>
                <w:szCs w:val="24"/>
                <w:lang w:val="kk-KZ"/>
              </w:rPr>
              <w:t>уходу за ребенком</w:t>
            </w:r>
            <w:r w:rsidRPr="007F5C55">
              <w:rPr>
                <w:bCs/>
                <w:sz w:val="24"/>
                <w:szCs w:val="24"/>
              </w:rPr>
              <w:t xml:space="preserve"> основного сотрудника до </w:t>
            </w:r>
            <w:r>
              <w:rPr>
                <w:bCs/>
                <w:sz w:val="24"/>
                <w:szCs w:val="24"/>
                <w:lang w:val="kk-KZ"/>
              </w:rPr>
              <w:t>22</w:t>
            </w:r>
            <w:r w:rsidRPr="007F5C55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  <w:lang w:val="kk-KZ"/>
              </w:rPr>
              <w:t>04</w:t>
            </w:r>
            <w:r w:rsidRPr="007F5C55">
              <w:rPr>
                <w:bCs/>
                <w:sz w:val="24"/>
                <w:szCs w:val="24"/>
              </w:rPr>
              <w:t>.202</w:t>
            </w:r>
            <w:r>
              <w:rPr>
                <w:bCs/>
                <w:sz w:val="24"/>
                <w:szCs w:val="24"/>
                <w:lang w:val="kk-KZ"/>
              </w:rPr>
              <w:t>5</w:t>
            </w:r>
            <w:r w:rsidRPr="007F5C55">
              <w:rPr>
                <w:bCs/>
                <w:sz w:val="24"/>
                <w:szCs w:val="24"/>
              </w:rPr>
              <w:t xml:space="preserve"> года)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4F6" w:rsidRPr="007F5C55" w:rsidRDefault="00541C0C" w:rsidP="005464F6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rFonts w:eastAsiaTheme="minorEastAsia"/>
                <w:color w:val="000000"/>
                <w:lang w:val="kk-KZ" w:eastAsia="ja-JP"/>
              </w:rPr>
              <w:t>Бекмурзин Куат Токтарбаевич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4F6" w:rsidRPr="0014374E" w:rsidRDefault="005464F6" w:rsidP="005464F6">
            <w:r w:rsidRPr="0014374E">
              <w:rPr>
                <w:sz w:val="24"/>
                <w:szCs w:val="24"/>
              </w:rPr>
              <w:t>г. Костанай, ул. Мауленова, 21,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="00541C0C">
              <w:rPr>
                <w:sz w:val="24"/>
                <w:szCs w:val="24"/>
                <w:lang w:val="kk-KZ"/>
              </w:rPr>
              <w:t>2</w:t>
            </w:r>
            <w:r w:rsidR="0084489C">
              <w:rPr>
                <w:sz w:val="24"/>
                <w:szCs w:val="24"/>
                <w:lang w:val="kk-KZ"/>
              </w:rPr>
              <w:t>8</w:t>
            </w:r>
            <w:r w:rsidRPr="0014374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kk-KZ"/>
              </w:rPr>
              <w:t>02</w:t>
            </w:r>
            <w:r w:rsidRPr="0014374E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  <w:lang w:val="kk-KZ"/>
              </w:rPr>
              <w:t>3</w:t>
            </w:r>
            <w:r w:rsidRPr="0014374E">
              <w:rPr>
                <w:sz w:val="24"/>
                <w:szCs w:val="24"/>
              </w:rPr>
              <w:t xml:space="preserve"> года,</w:t>
            </w:r>
            <w:r>
              <w:rPr>
                <w:sz w:val="24"/>
                <w:szCs w:val="24"/>
              </w:rPr>
              <w:t xml:space="preserve"> </w:t>
            </w:r>
            <w:r w:rsidRPr="0014374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14374E">
              <w:rPr>
                <w:sz w:val="24"/>
                <w:szCs w:val="24"/>
              </w:rPr>
              <w:t>-00 часов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4F6" w:rsidRPr="0014374E" w:rsidRDefault="005464F6" w:rsidP="005464F6">
            <w:pPr>
              <w:jc w:val="both"/>
              <w:rPr>
                <w:color w:val="000000"/>
              </w:rPr>
            </w:pPr>
          </w:p>
        </w:tc>
      </w:tr>
    </w:tbl>
    <w:p w:rsidR="005464F6" w:rsidRPr="0014374E" w:rsidRDefault="005464F6" w:rsidP="005464F6">
      <w:pPr>
        <w:ind w:firstLine="378"/>
        <w:jc w:val="center"/>
        <w:rPr>
          <w:color w:val="000000"/>
        </w:rPr>
      </w:pPr>
    </w:p>
    <w:p w:rsidR="005464F6" w:rsidRPr="00CB46C8" w:rsidRDefault="005464F6" w:rsidP="005464F6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lang w:val="kk-KZ" w:eastAsia="ja-JP"/>
        </w:rPr>
      </w:pPr>
      <w:r>
        <w:rPr>
          <w:rFonts w:eastAsiaTheme="minorEastAsia"/>
          <w:b/>
          <w:bCs/>
          <w:color w:val="000000"/>
          <w:lang w:val="kk-KZ" w:eastAsia="ja-JP"/>
        </w:rPr>
        <w:t>Р</w:t>
      </w:r>
      <w:r w:rsidRPr="0014374E">
        <w:rPr>
          <w:rFonts w:eastAsiaTheme="minorEastAsia"/>
          <w:b/>
          <w:bCs/>
          <w:color w:val="000000"/>
          <w:lang w:eastAsia="ja-JP"/>
        </w:rPr>
        <w:t>уководител</w:t>
      </w:r>
      <w:r>
        <w:rPr>
          <w:rFonts w:eastAsiaTheme="minorEastAsia"/>
          <w:b/>
          <w:bCs/>
          <w:color w:val="000000"/>
          <w:lang w:val="kk-KZ" w:eastAsia="ja-JP"/>
        </w:rPr>
        <w:t xml:space="preserve">ь </w:t>
      </w:r>
      <w:r w:rsidRPr="0014374E">
        <w:rPr>
          <w:rFonts w:eastAsiaTheme="minorEastAsia"/>
          <w:b/>
          <w:bCs/>
          <w:color w:val="000000"/>
          <w:lang w:eastAsia="ja-JP"/>
        </w:rPr>
        <w:t>ОРПиОР</w:t>
      </w:r>
      <w:r w:rsidRPr="0014374E">
        <w:rPr>
          <w:rFonts w:eastAsiaTheme="minorEastAsia"/>
          <w:b/>
          <w:bCs/>
          <w:color w:val="000000"/>
          <w:lang w:eastAsia="ja-JP"/>
        </w:rPr>
        <w:tab/>
      </w:r>
      <w:r>
        <w:rPr>
          <w:rFonts w:eastAsiaTheme="minorEastAsia"/>
          <w:b/>
          <w:bCs/>
          <w:color w:val="000000"/>
          <w:lang w:val="kk-KZ" w:eastAsia="ja-JP"/>
        </w:rPr>
        <w:t>Генкель С.В.</w:t>
      </w:r>
    </w:p>
    <w:p w:rsidR="005464F6" w:rsidRPr="0014374E" w:rsidRDefault="005464F6" w:rsidP="005464F6">
      <w:pPr>
        <w:tabs>
          <w:tab w:val="left" w:pos="6521"/>
        </w:tabs>
        <w:contextualSpacing/>
        <w:rPr>
          <w:sz w:val="28"/>
          <w:szCs w:val="28"/>
          <w:lang w:val="kk-KZ"/>
        </w:rPr>
      </w:pPr>
    </w:p>
    <w:p w:rsidR="005464F6" w:rsidRPr="00442CC5" w:rsidRDefault="005464F6" w:rsidP="00EF2409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</w:p>
    <w:sectPr w:rsidR="005464F6" w:rsidRPr="00442CC5" w:rsidSect="00020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655C"/>
    <w:rsid w:val="00003380"/>
    <w:rsid w:val="00020DCC"/>
    <w:rsid w:val="000A197F"/>
    <w:rsid w:val="000F52A2"/>
    <w:rsid w:val="00104E10"/>
    <w:rsid w:val="001D29A8"/>
    <w:rsid w:val="001E1D53"/>
    <w:rsid w:val="002474EF"/>
    <w:rsid w:val="0026369D"/>
    <w:rsid w:val="002A2437"/>
    <w:rsid w:val="002E3886"/>
    <w:rsid w:val="002E7AEB"/>
    <w:rsid w:val="00311B37"/>
    <w:rsid w:val="00333121"/>
    <w:rsid w:val="003E655C"/>
    <w:rsid w:val="00422DB5"/>
    <w:rsid w:val="00442CC5"/>
    <w:rsid w:val="004B2568"/>
    <w:rsid w:val="004F4FE2"/>
    <w:rsid w:val="00516C1E"/>
    <w:rsid w:val="00541C0C"/>
    <w:rsid w:val="005464F6"/>
    <w:rsid w:val="00584F41"/>
    <w:rsid w:val="006E7511"/>
    <w:rsid w:val="00782B07"/>
    <w:rsid w:val="007D58C6"/>
    <w:rsid w:val="007F5C55"/>
    <w:rsid w:val="0084489C"/>
    <w:rsid w:val="008F15B7"/>
    <w:rsid w:val="008F6ECB"/>
    <w:rsid w:val="009C720C"/>
    <w:rsid w:val="009E7B99"/>
    <w:rsid w:val="00A16540"/>
    <w:rsid w:val="00A65851"/>
    <w:rsid w:val="00AA1321"/>
    <w:rsid w:val="00AD2632"/>
    <w:rsid w:val="00BB7773"/>
    <w:rsid w:val="00BC4C80"/>
    <w:rsid w:val="00BC69DB"/>
    <w:rsid w:val="00C340ED"/>
    <w:rsid w:val="00C562DA"/>
    <w:rsid w:val="00C813BF"/>
    <w:rsid w:val="00C83A64"/>
    <w:rsid w:val="00D76CBE"/>
    <w:rsid w:val="00D96F41"/>
    <w:rsid w:val="00DF14C4"/>
    <w:rsid w:val="00E22FB6"/>
    <w:rsid w:val="00E451E2"/>
    <w:rsid w:val="00E608DC"/>
    <w:rsid w:val="00E63A4C"/>
    <w:rsid w:val="00EC5B43"/>
    <w:rsid w:val="00EE7F3A"/>
    <w:rsid w:val="00EF2409"/>
    <w:rsid w:val="00F423FB"/>
    <w:rsid w:val="00F80F52"/>
    <w:rsid w:val="00FA6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341EE"/>
  <w15:docId w15:val="{E0766B64-4D1E-45BC-840F-900B6A714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6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3E655C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E6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a0"/>
    <w:rsid w:val="00C83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Ныгметжан Д.Д.</dc:creator>
  <cp:keywords/>
  <dc:description/>
  <cp:lastModifiedBy>Ныгметжан Д.Д.</cp:lastModifiedBy>
  <cp:revision>50</cp:revision>
  <cp:lastPrinted>2021-08-05T09:02:00Z</cp:lastPrinted>
  <dcterms:created xsi:type="dcterms:W3CDTF">2020-04-23T09:10:00Z</dcterms:created>
  <dcterms:modified xsi:type="dcterms:W3CDTF">2023-02-24T06:20:00Z</dcterms:modified>
</cp:coreProperties>
</file>