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39C" w:rsidRDefault="0005239C" w:rsidP="0005239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Список кандидатов, получивших положительное заключение</w:t>
      </w:r>
    </w:p>
    <w:p w:rsidR="0005239C" w:rsidRDefault="0005239C" w:rsidP="0005239C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kk-KZ"/>
        </w:rPr>
        <w:t xml:space="preserve">Решением конкурсной комиссии Управления государственных доходов </w:t>
      </w:r>
      <w:r>
        <w:rPr>
          <w:rFonts w:ascii="Times New Roman" w:hAnsi="Times New Roman"/>
          <w:sz w:val="28"/>
          <w:szCs w:val="28"/>
          <w:lang w:val="kk-KZ"/>
        </w:rPr>
        <w:t xml:space="preserve">по Карасускому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району № 1от 04.02.2022 года </w:t>
      </w:r>
      <w:r>
        <w:rPr>
          <w:rFonts w:ascii="Times New Roman" w:hAnsi="Times New Roman"/>
          <w:sz w:val="28"/>
          <w:szCs w:val="28"/>
          <w:lang w:val="kk-KZ"/>
        </w:rPr>
        <w:t xml:space="preserve">общего конкурса </w:t>
      </w:r>
      <w:r>
        <w:rPr>
          <w:rFonts w:ascii="Times New Roman" w:hAnsi="Times New Roman" w:cs="Times New Roman"/>
          <w:sz w:val="28"/>
          <w:szCs w:val="28"/>
        </w:rPr>
        <w:t>на занятие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временно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вакантн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административн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государственн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должност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(на период декретного отпуска основного работника)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корпуса «Б» рекомендованы:</w:t>
      </w:r>
    </w:p>
    <w:bookmarkEnd w:id="0"/>
    <w:p w:rsidR="0005239C" w:rsidRDefault="0005239C" w:rsidP="0005239C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9222"/>
      </w:tblGrid>
      <w:tr w:rsidR="0005239C" w:rsidTr="0005239C">
        <w:trPr>
          <w:trHeight w:val="70"/>
        </w:trPr>
        <w:tc>
          <w:tcPr>
            <w:tcW w:w="9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39C" w:rsidRDefault="0005239C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Главный специалист отдела по работе  с налогоплательщиками Управления государственных доходов по Карасускому  району </w:t>
            </w:r>
          </w:p>
        </w:tc>
      </w:tr>
      <w:tr w:rsidR="0005239C" w:rsidTr="0005239C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239C" w:rsidRDefault="00052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39C" w:rsidRDefault="0005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Шенберг Дмитрий Андреевич</w:t>
            </w:r>
          </w:p>
        </w:tc>
      </w:tr>
    </w:tbl>
    <w:p w:rsidR="0005239C" w:rsidRDefault="0005239C" w:rsidP="0005239C">
      <w:pPr>
        <w:pStyle w:val="a3"/>
        <w:rPr>
          <w:sz w:val="26"/>
          <w:szCs w:val="26"/>
          <w:lang w:val="kk-KZ"/>
        </w:rPr>
      </w:pPr>
    </w:p>
    <w:p w:rsidR="00B47E2A" w:rsidRDefault="0005239C"/>
    <w:sectPr w:rsidR="00B47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A0"/>
    <w:rsid w:val="0005239C"/>
    <w:rsid w:val="00100A6D"/>
    <w:rsid w:val="00337FA0"/>
    <w:rsid w:val="0074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3C85F-4C13-4BB8-802C-DA47C711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39C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523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5239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Исенов Бауржан</dc:creator>
  <cp:keywords/>
  <dc:description/>
  <cp:lastModifiedBy>Исенов Бауржан</cp:lastModifiedBy>
  <cp:revision>2</cp:revision>
  <dcterms:created xsi:type="dcterms:W3CDTF">2022-02-04T12:41:00Z</dcterms:created>
  <dcterms:modified xsi:type="dcterms:W3CDTF">2022-02-04T12:41:00Z</dcterms:modified>
</cp:coreProperties>
</file>