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81E0" w14:textId="77777777" w:rsidR="00A14743" w:rsidRDefault="00A14743" w:rsidP="00A14743">
      <w:pPr>
        <w:pStyle w:val="a5"/>
        <w:rPr>
          <w:b/>
          <w:lang w:val="kk-KZ"/>
        </w:rPr>
      </w:pPr>
    </w:p>
    <w:p w14:paraId="731235A1" w14:textId="77777777" w:rsidR="00A14743" w:rsidRDefault="00A14743" w:rsidP="00A1474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  <w:lang w:val="kk-KZ"/>
        </w:rPr>
        <w:t>.</w:t>
      </w:r>
    </w:p>
    <w:p w14:paraId="1CA057BA" w14:textId="77777777" w:rsidR="00A14743" w:rsidRDefault="00A14743" w:rsidP="00A14743">
      <w:pPr>
        <w:rPr>
          <w:b/>
          <w:sz w:val="24"/>
          <w:szCs w:val="24"/>
          <w:lang w:val="kk-KZ"/>
        </w:rPr>
      </w:pPr>
    </w:p>
    <w:p w14:paraId="4E524653" w14:textId="77777777" w:rsidR="00A14743" w:rsidRDefault="00A14743" w:rsidP="00A14743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color w:val="000000"/>
          <w:sz w:val="28"/>
          <w:szCs w:val="28"/>
          <w:lang w:val="kk-KZ"/>
        </w:rPr>
        <w:t>Конкурсной комиссии</w:t>
      </w:r>
      <w:r>
        <w:rPr>
          <w:b/>
          <w:sz w:val="28"/>
          <w:szCs w:val="28"/>
          <w:lang w:val="kk-KZ"/>
        </w:rPr>
        <w:t xml:space="preserve"> Управления государственных доходов по г.Рудному Департамента Костанайской области Комитета государственных доходов </w:t>
      </w:r>
      <w:r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для проведения общего конкурса </w:t>
      </w:r>
      <w:r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  <w:lang w:val="kk-KZ"/>
        </w:rPr>
        <w:t xml:space="preserve"> </w:t>
      </w:r>
    </w:p>
    <w:p w14:paraId="4560AA21" w14:textId="77777777" w:rsidR="00A14743" w:rsidRDefault="00A14743" w:rsidP="00A14743">
      <w:pPr>
        <w:ind w:right="34"/>
        <w:jc w:val="both"/>
        <w:rPr>
          <w:b/>
          <w:sz w:val="24"/>
          <w:szCs w:val="24"/>
          <w:lang w:val="kk-KZ"/>
        </w:rPr>
      </w:pPr>
    </w:p>
    <w:p w14:paraId="286B94DF" w14:textId="77777777" w:rsidR="00A14743" w:rsidRDefault="00A14743" w:rsidP="00A14743">
      <w:pPr>
        <w:ind w:right="34"/>
        <w:jc w:val="both"/>
        <w:rPr>
          <w:i/>
          <w:sz w:val="24"/>
          <w:szCs w:val="24"/>
          <w:lang w:val="kk-KZ"/>
        </w:rPr>
      </w:pPr>
    </w:p>
    <w:p w14:paraId="423B0388" w14:textId="77777777" w:rsidR="00A14743" w:rsidRDefault="00A14743" w:rsidP="00A14743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15.09.</w:t>
      </w:r>
      <w:r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>
        <w:rPr>
          <w:i/>
          <w:sz w:val="28"/>
          <w:szCs w:val="28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6D034E0C" w14:textId="77777777" w:rsidR="00A14743" w:rsidRDefault="00A14743" w:rsidP="00A14743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32D613CD" w14:textId="77777777" w:rsidR="00A14743" w:rsidRDefault="00A14743" w:rsidP="00A14743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Согласно Правил</w:t>
      </w:r>
      <w:r>
        <w:rPr>
          <w:sz w:val="28"/>
          <w:szCs w:val="28"/>
          <w:lang w:val="kk-KZ"/>
        </w:rPr>
        <w:t>ам</w:t>
      </w:r>
      <w:r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>
        <w:rPr>
          <w:sz w:val="28"/>
          <w:szCs w:val="28"/>
          <w:lang w:val="kk-KZ"/>
        </w:rPr>
        <w:t xml:space="preserve">Председателя Агентства </w:t>
      </w:r>
      <w:r>
        <w:rPr>
          <w:sz w:val="28"/>
          <w:szCs w:val="28"/>
        </w:rPr>
        <w:t xml:space="preserve">по делам государственной службы </w:t>
      </w:r>
      <w:r>
        <w:rPr>
          <w:sz w:val="28"/>
          <w:szCs w:val="28"/>
          <w:lang w:val="kk-KZ"/>
        </w:rPr>
        <w:t>и противодействию коррупции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февраля 2017 года № 40 (далее Правила), конкурсная комиссия </w:t>
      </w:r>
      <w:r>
        <w:rPr>
          <w:b/>
          <w:sz w:val="28"/>
          <w:szCs w:val="28"/>
        </w:rPr>
        <w:t xml:space="preserve">РЕШИЛА:  </w:t>
      </w:r>
    </w:p>
    <w:p w14:paraId="59C2799C" w14:textId="77777777" w:rsidR="00A14743" w:rsidRDefault="00A14743" w:rsidP="00A14743">
      <w:pPr>
        <w:pStyle w:val="a3"/>
        <w:numPr>
          <w:ilvl w:val="0"/>
          <w:numId w:val="1"/>
        </w:numPr>
        <w:ind w:left="0" w:firstLine="600"/>
        <w:rPr>
          <w:sz w:val="24"/>
          <w:szCs w:val="24"/>
          <w:lang w:val="kk-KZ"/>
        </w:rPr>
      </w:pPr>
      <w:r>
        <w:rPr>
          <w:szCs w:val="28"/>
          <w:lang w:val="kk-KZ"/>
        </w:rPr>
        <w:t>Рекомендовать для назначения на занятие вакантных административных государственных должностей:</w:t>
      </w:r>
    </w:p>
    <w:p w14:paraId="14C04338" w14:textId="77777777" w:rsidR="00A14743" w:rsidRDefault="00A14743" w:rsidP="00A14743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Главного специалиста отдела непроизводственных платежей (блок А) Тыртышная Анастасия Игоревна;</w:t>
      </w:r>
    </w:p>
    <w:p w14:paraId="2EDF8440" w14:textId="77777777" w:rsidR="00A14743" w:rsidRDefault="00A14743" w:rsidP="00A14743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Главного специалиста отдела правовой работы и взимания (блок Б) Тристинский Александр Николаевич;</w:t>
      </w:r>
    </w:p>
    <w:p w14:paraId="4FE15AF9" w14:textId="77777777" w:rsidR="00A14743" w:rsidRDefault="00A14743" w:rsidP="00A14743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 xml:space="preserve"> </w:t>
      </w:r>
      <w:r>
        <w:rPr>
          <w:szCs w:val="28"/>
          <w:lang w:val="kk-KZ"/>
        </w:rPr>
        <w:tab/>
        <w:t xml:space="preserve">Считать общий конкурс на занятие вакантных административных государственных должностей категории </w:t>
      </w:r>
      <w:r>
        <w:rPr>
          <w:szCs w:val="28"/>
          <w:lang w:val="en-US"/>
        </w:rPr>
        <w:t>C</w:t>
      </w:r>
      <w:r>
        <w:rPr>
          <w:szCs w:val="28"/>
          <w:lang w:val="ru-RU"/>
        </w:rPr>
        <w:t>-</w:t>
      </w:r>
      <w:r>
        <w:rPr>
          <w:szCs w:val="28"/>
          <w:lang w:val="en-US"/>
        </w:rPr>
        <w:t>R</w:t>
      </w:r>
      <w:r>
        <w:rPr>
          <w:szCs w:val="28"/>
          <w:lang w:val="ru-RU"/>
        </w:rPr>
        <w:t>-4</w:t>
      </w:r>
      <w:r>
        <w:rPr>
          <w:szCs w:val="28"/>
          <w:lang w:val="kk-KZ"/>
        </w:rPr>
        <w:t xml:space="preserve"> состоявшимся. </w:t>
      </w:r>
    </w:p>
    <w:p w14:paraId="5760B337" w14:textId="77777777" w:rsidR="00843B82" w:rsidRPr="00A14743" w:rsidRDefault="00843B82">
      <w:pPr>
        <w:rPr>
          <w:lang w:val="kk-KZ"/>
        </w:rPr>
      </w:pPr>
    </w:p>
    <w:sectPr w:rsidR="00843B82" w:rsidRPr="00A1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1D4"/>
    <w:multiLevelType w:val="hybridMultilevel"/>
    <w:tmpl w:val="27D2F632"/>
    <w:lvl w:ilvl="0" w:tplc="03CE61A4">
      <w:start w:val="1"/>
      <w:numFmt w:val="decimal"/>
      <w:lvlText w:val="%1)"/>
      <w:lvlJc w:val="left"/>
      <w:pPr>
        <w:ind w:left="9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936FE6"/>
    <w:multiLevelType w:val="hybridMultilevel"/>
    <w:tmpl w:val="8894F5DC"/>
    <w:lvl w:ilvl="0" w:tplc="B0FE9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F9"/>
    <w:rsid w:val="001740B5"/>
    <w:rsid w:val="00843B82"/>
    <w:rsid w:val="00A14743"/>
    <w:rsid w:val="00C721F9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564C-F2F5-4E9C-BDE8-D515FDBD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4743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147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A147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2023-09-19T02:32:00Z</dcterms:created>
  <dcterms:modified xsi:type="dcterms:W3CDTF">2023-09-19T02:33:00Z</dcterms:modified>
</cp:coreProperties>
</file>